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C9E" w:rsidRDefault="004E3AD7">
      <w:pPr>
        <w:widowControl/>
        <w:shd w:val="clear" w:color="auto" w:fill="FFFFFF"/>
        <w:spacing w:line="360" w:lineRule="atLeast"/>
        <w:jc w:val="center"/>
        <w:outlineLvl w:val="1"/>
        <w:rPr>
          <w:rFonts w:ascii="仿宋" w:eastAsia="仿宋" w:hAnsi="仿宋" w:cs="宋体"/>
          <w:b/>
          <w:color w:val="333333"/>
          <w:kern w:val="0"/>
          <w:sz w:val="44"/>
          <w:szCs w:val="44"/>
        </w:rPr>
      </w:pPr>
      <w:r>
        <w:rPr>
          <w:rFonts w:ascii="仿宋" w:eastAsia="仿宋" w:hAnsi="仿宋" w:cs="宋体" w:hint="eastAsia"/>
          <w:b/>
          <w:color w:val="333333"/>
          <w:kern w:val="0"/>
          <w:sz w:val="44"/>
          <w:szCs w:val="44"/>
        </w:rPr>
        <w:t>南京中医药大学“杏林优秀教师”评选办法（试行）</w:t>
      </w:r>
    </w:p>
    <w:p w:rsidR="00B85C9E" w:rsidRPr="00F33AEA" w:rsidRDefault="00B85C9E">
      <w:pPr>
        <w:widowControl/>
        <w:shd w:val="clear" w:color="auto" w:fill="FFFFFF"/>
        <w:spacing w:line="360" w:lineRule="atLeast"/>
        <w:ind w:firstLineChars="157" w:firstLine="330"/>
        <w:outlineLvl w:val="1"/>
        <w:rPr>
          <w:rFonts w:ascii="仿宋" w:eastAsia="仿宋" w:hAnsi="仿宋" w:cs="宋体"/>
          <w:kern w:val="0"/>
          <w:szCs w:val="21"/>
        </w:rPr>
      </w:pPr>
    </w:p>
    <w:p w:rsidR="00B85C9E" w:rsidRDefault="004E3AD7">
      <w:pPr>
        <w:pStyle w:val="10"/>
        <w:ind w:firstLineChars="157" w:firstLine="471"/>
        <w:rPr>
          <w:rFonts w:ascii="仿宋" w:eastAsia="仿宋" w:hAnsi="仿宋" w:cs="宋体"/>
          <w:kern w:val="0"/>
          <w:sz w:val="30"/>
          <w:szCs w:val="30"/>
        </w:rPr>
      </w:pPr>
      <w:r>
        <w:rPr>
          <w:rFonts w:ascii="仿宋" w:eastAsia="仿宋" w:hAnsi="仿宋" w:cs="宋体" w:hint="eastAsia"/>
          <w:kern w:val="0"/>
          <w:sz w:val="30"/>
          <w:szCs w:val="30"/>
        </w:rPr>
        <w:t>为了表彰奖励师德师风高尚，潜心本科教育教学工作，教育教学理念先进，教学研究成绩突出，教学效果优秀，育人成效显著的专任教师，结合基金会捐赠人南京上元堂医药有限公司捐赠意向，特制定“杏林优秀教师”评选办法。</w:t>
      </w:r>
    </w:p>
    <w:p w:rsidR="00B85C9E" w:rsidRDefault="004E3AD7">
      <w:pPr>
        <w:widowControl/>
        <w:shd w:val="clear" w:color="auto" w:fill="FFFFFF"/>
        <w:adjustRightInd w:val="0"/>
        <w:snapToGrid w:val="0"/>
        <w:spacing w:line="560" w:lineRule="exact"/>
        <w:ind w:firstLineChars="157" w:firstLine="504"/>
        <w:outlineLvl w:val="1"/>
        <w:rPr>
          <w:rFonts w:ascii="仿宋" w:eastAsia="仿宋" w:hAnsi="仿宋" w:cs="宋体"/>
          <w:b/>
          <w:bCs/>
          <w:kern w:val="0"/>
          <w:sz w:val="32"/>
          <w:szCs w:val="32"/>
        </w:rPr>
      </w:pPr>
      <w:r>
        <w:rPr>
          <w:rFonts w:ascii="仿宋" w:eastAsia="仿宋" w:hAnsi="仿宋" w:cs="宋体" w:hint="eastAsia"/>
          <w:b/>
          <w:bCs/>
          <w:kern w:val="0"/>
          <w:sz w:val="32"/>
          <w:szCs w:val="32"/>
        </w:rPr>
        <w:t>一、评选范围</w:t>
      </w:r>
    </w:p>
    <w:p w:rsidR="00B85C9E" w:rsidRDefault="004E3AD7">
      <w:pPr>
        <w:widowControl/>
        <w:shd w:val="clear" w:color="auto" w:fill="FFFFFF"/>
        <w:adjustRightInd w:val="0"/>
        <w:snapToGrid w:val="0"/>
        <w:spacing w:line="560" w:lineRule="exact"/>
        <w:ind w:firstLineChars="157" w:firstLine="471"/>
        <w:outlineLvl w:val="1"/>
        <w:rPr>
          <w:rFonts w:ascii="仿宋" w:eastAsia="仿宋" w:hAnsi="仿宋" w:cs="宋体"/>
          <w:kern w:val="0"/>
          <w:sz w:val="30"/>
          <w:szCs w:val="30"/>
        </w:rPr>
      </w:pPr>
      <w:r>
        <w:rPr>
          <w:rFonts w:ascii="仿宋" w:eastAsia="仿宋" w:hAnsi="仿宋" w:cs="宋体" w:hint="eastAsia"/>
          <w:kern w:val="0"/>
          <w:sz w:val="30"/>
          <w:szCs w:val="30"/>
        </w:rPr>
        <w:t>承担本科教育教学工作的我校在职专任教师和附属医院承担教学的一线教师。已经获得校级及以上级别的教学名师不重复申报</w:t>
      </w:r>
      <w:r w:rsidR="00064A21">
        <w:rPr>
          <w:rFonts w:ascii="仿宋" w:eastAsia="仿宋" w:hAnsi="仿宋" w:cs="宋体" w:hint="eastAsia"/>
          <w:kern w:val="0"/>
          <w:sz w:val="30"/>
          <w:szCs w:val="30"/>
        </w:rPr>
        <w:t>，</w:t>
      </w:r>
      <w:r w:rsidR="00064A21">
        <w:rPr>
          <w:rFonts w:ascii="仿宋" w:eastAsia="仿宋" w:hAnsi="仿宋" w:cs="宋体" w:hint="eastAsia"/>
          <w:color w:val="000000"/>
          <w:kern w:val="0"/>
          <w:sz w:val="30"/>
          <w:szCs w:val="30"/>
        </w:rPr>
        <w:t>基金会同类优秀教师奖不得兼报。</w:t>
      </w:r>
    </w:p>
    <w:p w:rsidR="00B85C9E" w:rsidRDefault="004E3AD7">
      <w:pPr>
        <w:widowControl/>
        <w:shd w:val="clear" w:color="auto" w:fill="FFFFFF"/>
        <w:adjustRightInd w:val="0"/>
        <w:snapToGrid w:val="0"/>
        <w:spacing w:line="560" w:lineRule="exact"/>
        <w:ind w:firstLineChars="157" w:firstLine="504"/>
        <w:outlineLvl w:val="1"/>
        <w:rPr>
          <w:rFonts w:ascii="仿宋" w:eastAsia="仿宋" w:hAnsi="仿宋" w:cs="宋体"/>
          <w:b/>
          <w:bCs/>
          <w:kern w:val="0"/>
          <w:sz w:val="32"/>
          <w:szCs w:val="32"/>
        </w:rPr>
      </w:pPr>
      <w:r>
        <w:rPr>
          <w:rFonts w:ascii="仿宋" w:eastAsia="仿宋" w:hAnsi="仿宋" w:cs="宋体" w:hint="eastAsia"/>
          <w:b/>
          <w:bCs/>
          <w:kern w:val="0"/>
          <w:sz w:val="32"/>
          <w:szCs w:val="32"/>
        </w:rPr>
        <w:t>二、评选名额</w:t>
      </w:r>
    </w:p>
    <w:p w:rsidR="00B85C9E" w:rsidRDefault="004E3AD7">
      <w:pPr>
        <w:widowControl/>
        <w:shd w:val="clear" w:color="auto" w:fill="FFFFFF"/>
        <w:adjustRightInd w:val="0"/>
        <w:snapToGrid w:val="0"/>
        <w:spacing w:line="560" w:lineRule="exact"/>
        <w:ind w:firstLineChars="157" w:firstLine="471"/>
        <w:outlineLvl w:val="1"/>
        <w:rPr>
          <w:rFonts w:ascii="仿宋" w:eastAsia="仿宋" w:hAnsi="仿宋" w:cs="宋体"/>
          <w:kern w:val="0"/>
          <w:sz w:val="30"/>
          <w:szCs w:val="30"/>
        </w:rPr>
      </w:pPr>
      <w:r>
        <w:rPr>
          <w:rFonts w:ascii="仿宋" w:eastAsia="仿宋" w:hAnsi="仿宋" w:cs="宋体" w:hint="eastAsia"/>
          <w:kern w:val="0"/>
          <w:sz w:val="30"/>
          <w:szCs w:val="30"/>
        </w:rPr>
        <w:t>每年评选一次，每次不超过10名。按照“严格标准，宁缺毋滥”的原则，评选名额可以不足或空缺。</w:t>
      </w:r>
    </w:p>
    <w:p w:rsidR="00B85C9E" w:rsidRDefault="004E3AD7">
      <w:pPr>
        <w:widowControl/>
        <w:shd w:val="clear" w:color="auto" w:fill="FFFFFF"/>
        <w:adjustRightInd w:val="0"/>
        <w:snapToGrid w:val="0"/>
        <w:spacing w:line="560" w:lineRule="exact"/>
        <w:ind w:firstLineChars="157" w:firstLine="504"/>
        <w:outlineLvl w:val="1"/>
        <w:rPr>
          <w:rFonts w:ascii="仿宋" w:eastAsia="仿宋" w:hAnsi="仿宋" w:cs="宋体"/>
          <w:b/>
          <w:bCs/>
          <w:kern w:val="0"/>
          <w:sz w:val="32"/>
          <w:szCs w:val="32"/>
        </w:rPr>
      </w:pPr>
      <w:r>
        <w:rPr>
          <w:rFonts w:ascii="仿宋" w:eastAsia="仿宋" w:hAnsi="仿宋" w:cs="宋体" w:hint="eastAsia"/>
          <w:b/>
          <w:bCs/>
          <w:kern w:val="0"/>
          <w:sz w:val="32"/>
          <w:szCs w:val="32"/>
        </w:rPr>
        <w:t>三、评选条件</w:t>
      </w:r>
    </w:p>
    <w:p w:rsidR="00B85C9E" w:rsidRDefault="004E3AD7">
      <w:pPr>
        <w:widowControl/>
        <w:adjustRightInd w:val="0"/>
        <w:snapToGrid w:val="0"/>
        <w:spacing w:line="560" w:lineRule="exact"/>
        <w:ind w:firstLineChars="157" w:firstLine="471"/>
        <w:rPr>
          <w:rFonts w:ascii="仿宋" w:eastAsia="仿宋" w:hAnsi="仿宋" w:cs="宋体"/>
          <w:kern w:val="0"/>
          <w:sz w:val="30"/>
          <w:szCs w:val="30"/>
        </w:rPr>
      </w:pPr>
      <w:r>
        <w:rPr>
          <w:rFonts w:ascii="仿宋" w:eastAsia="仿宋" w:hAnsi="仿宋" w:cs="宋体" w:hint="eastAsia"/>
          <w:kern w:val="0"/>
          <w:sz w:val="30"/>
          <w:szCs w:val="30"/>
        </w:rPr>
        <w:t>（一）从事本科教学1</w:t>
      </w:r>
      <w:r>
        <w:rPr>
          <w:rFonts w:ascii="仿宋" w:eastAsia="仿宋" w:hAnsi="仿宋" w:cs="宋体"/>
          <w:kern w:val="0"/>
          <w:sz w:val="30"/>
          <w:szCs w:val="30"/>
        </w:rPr>
        <w:t>0</w:t>
      </w:r>
      <w:r>
        <w:rPr>
          <w:rFonts w:ascii="仿宋" w:eastAsia="仿宋" w:hAnsi="仿宋" w:cs="宋体" w:hint="eastAsia"/>
          <w:kern w:val="0"/>
          <w:sz w:val="30"/>
          <w:szCs w:val="30"/>
        </w:rPr>
        <w:t>年及以上。模范履行岗位职责，甘为人梯，为人师表，教书育人，充分展现新时期人民教师的光荣形象。</w:t>
      </w:r>
    </w:p>
    <w:p w:rsidR="00B85C9E" w:rsidRDefault="004E3AD7">
      <w:pPr>
        <w:widowControl/>
        <w:adjustRightInd w:val="0"/>
        <w:snapToGrid w:val="0"/>
        <w:spacing w:line="560" w:lineRule="exact"/>
        <w:ind w:firstLineChars="157" w:firstLine="471"/>
        <w:rPr>
          <w:rFonts w:ascii="仿宋" w:eastAsia="仿宋" w:hAnsi="仿宋" w:cs="宋体"/>
          <w:kern w:val="0"/>
          <w:sz w:val="30"/>
          <w:szCs w:val="30"/>
        </w:rPr>
      </w:pPr>
      <w:r>
        <w:rPr>
          <w:rFonts w:ascii="仿宋" w:eastAsia="仿宋" w:hAnsi="仿宋" w:cs="宋体" w:hint="eastAsia"/>
          <w:kern w:val="0"/>
          <w:sz w:val="30"/>
          <w:szCs w:val="30"/>
        </w:rPr>
        <w:t>（二）近五年每年均主讲</w:t>
      </w:r>
      <w:r>
        <w:rPr>
          <w:rFonts w:ascii="仿宋" w:eastAsia="仿宋" w:hAnsi="仿宋" w:cs="宋体"/>
          <w:kern w:val="0"/>
          <w:sz w:val="30"/>
          <w:szCs w:val="30"/>
        </w:rPr>
        <w:t>1</w:t>
      </w:r>
      <w:r>
        <w:rPr>
          <w:rFonts w:ascii="仿宋" w:eastAsia="仿宋" w:hAnsi="仿宋" w:cs="宋体" w:hint="eastAsia"/>
          <w:kern w:val="0"/>
          <w:sz w:val="30"/>
          <w:szCs w:val="30"/>
        </w:rPr>
        <w:t>门及以上本科课程，</w:t>
      </w:r>
      <w:r>
        <w:rPr>
          <w:rFonts w:ascii="仿宋" w:eastAsia="仿宋" w:hAnsi="仿宋" w:cs="宋体"/>
          <w:kern w:val="0"/>
          <w:sz w:val="30"/>
          <w:szCs w:val="30"/>
        </w:rPr>
        <w:t>每年承担的本科教学工作量</w:t>
      </w:r>
      <w:r>
        <w:rPr>
          <w:rFonts w:ascii="仿宋" w:eastAsia="仿宋" w:hAnsi="仿宋" w:cs="宋体" w:hint="eastAsia"/>
          <w:kern w:val="0"/>
          <w:sz w:val="30"/>
          <w:szCs w:val="30"/>
        </w:rPr>
        <w:t>应</w:t>
      </w:r>
      <w:r>
        <w:rPr>
          <w:rFonts w:ascii="仿宋" w:eastAsia="仿宋" w:hAnsi="仿宋" w:cs="宋体"/>
          <w:kern w:val="0"/>
          <w:sz w:val="30"/>
          <w:szCs w:val="30"/>
        </w:rPr>
        <w:t>达</w:t>
      </w:r>
      <w:r>
        <w:rPr>
          <w:rFonts w:ascii="仿宋" w:eastAsia="仿宋" w:hAnsi="仿宋" w:cs="宋体" w:hint="eastAsia"/>
          <w:kern w:val="0"/>
          <w:sz w:val="30"/>
          <w:szCs w:val="30"/>
        </w:rPr>
        <w:t>到所在学院或附属医院</w:t>
      </w:r>
      <w:r>
        <w:rPr>
          <w:rFonts w:ascii="仿宋" w:eastAsia="仿宋" w:hAnsi="仿宋" w:cs="宋体"/>
          <w:kern w:val="0"/>
          <w:sz w:val="30"/>
          <w:szCs w:val="30"/>
        </w:rPr>
        <w:t>平均水平</w:t>
      </w:r>
      <w:r>
        <w:rPr>
          <w:rFonts w:ascii="仿宋" w:eastAsia="仿宋" w:hAnsi="仿宋" w:cs="宋体" w:hint="eastAsia"/>
          <w:kern w:val="0"/>
          <w:sz w:val="30"/>
          <w:szCs w:val="30"/>
        </w:rPr>
        <w:t>，主讲课程教学风格特色鲜明，示范引领作用明显，在本学科领域有较大影响，教学效果深得同行认可和学生好评</w:t>
      </w:r>
      <w:r>
        <w:rPr>
          <w:rFonts w:ascii="仿宋" w:eastAsia="仿宋" w:hAnsi="仿宋" w:cs="宋体"/>
          <w:kern w:val="0"/>
          <w:sz w:val="30"/>
          <w:szCs w:val="30"/>
        </w:rPr>
        <w:t>。</w:t>
      </w:r>
    </w:p>
    <w:p w:rsidR="00B85C9E" w:rsidRDefault="004E3AD7">
      <w:pPr>
        <w:ind w:firstLineChars="157" w:firstLine="471"/>
        <w:rPr>
          <w:rFonts w:ascii="仿宋" w:eastAsia="仿宋" w:hAnsi="仿宋" w:cs="宋体"/>
          <w:kern w:val="0"/>
          <w:sz w:val="30"/>
          <w:szCs w:val="30"/>
        </w:rPr>
      </w:pPr>
      <w:r>
        <w:rPr>
          <w:rFonts w:ascii="仿宋" w:eastAsia="仿宋" w:hAnsi="仿宋" w:cs="宋体" w:hint="eastAsia"/>
          <w:kern w:val="0"/>
          <w:sz w:val="30"/>
          <w:szCs w:val="30"/>
        </w:rPr>
        <w:t>（三）</w:t>
      </w:r>
      <w:r>
        <w:rPr>
          <w:rFonts w:ascii="仿宋" w:eastAsia="仿宋" w:hAnsi="仿宋" w:cs="宋体" w:hint="eastAsia"/>
          <w:color w:val="000000"/>
          <w:kern w:val="0"/>
          <w:sz w:val="30"/>
          <w:szCs w:val="30"/>
        </w:rPr>
        <w:t>科研能力强，</w:t>
      </w:r>
      <w:r>
        <w:rPr>
          <w:rFonts w:ascii="仿宋" w:eastAsia="仿宋" w:hAnsi="仿宋" w:cs="宋体"/>
          <w:color w:val="000000"/>
          <w:kern w:val="0"/>
          <w:sz w:val="30"/>
          <w:szCs w:val="30"/>
        </w:rPr>
        <w:t>主持或承担过</w:t>
      </w:r>
      <w:r>
        <w:rPr>
          <w:rFonts w:ascii="仿宋" w:eastAsia="仿宋" w:hAnsi="仿宋" w:cs="宋体" w:hint="eastAsia"/>
          <w:color w:val="000000"/>
          <w:kern w:val="0"/>
          <w:sz w:val="30"/>
          <w:szCs w:val="30"/>
        </w:rPr>
        <w:t>省级及以上</w:t>
      </w:r>
      <w:r>
        <w:rPr>
          <w:rFonts w:ascii="仿宋" w:eastAsia="仿宋" w:hAnsi="仿宋" w:cs="宋体"/>
          <w:color w:val="000000"/>
          <w:kern w:val="0"/>
          <w:sz w:val="30"/>
          <w:szCs w:val="30"/>
        </w:rPr>
        <w:t>科研项目，取得</w:t>
      </w:r>
      <w:r>
        <w:rPr>
          <w:rFonts w:ascii="仿宋" w:eastAsia="仿宋" w:hAnsi="仿宋" w:cs="宋体" w:hint="eastAsia"/>
          <w:color w:val="000000"/>
          <w:kern w:val="0"/>
          <w:sz w:val="30"/>
          <w:szCs w:val="30"/>
        </w:rPr>
        <w:t>过较好的</w:t>
      </w:r>
      <w:r>
        <w:rPr>
          <w:rFonts w:ascii="仿宋" w:eastAsia="仿宋" w:hAnsi="仿宋" w:cs="宋体"/>
          <w:color w:val="000000"/>
          <w:kern w:val="0"/>
          <w:sz w:val="30"/>
          <w:szCs w:val="30"/>
        </w:rPr>
        <w:t>科研成果；出版</w:t>
      </w:r>
      <w:r>
        <w:rPr>
          <w:rFonts w:ascii="仿宋" w:eastAsia="仿宋" w:hAnsi="仿宋" w:cs="宋体" w:hint="eastAsia"/>
          <w:color w:val="000000"/>
          <w:kern w:val="0"/>
          <w:sz w:val="30"/>
          <w:szCs w:val="30"/>
        </w:rPr>
        <w:t>过</w:t>
      </w:r>
      <w:r>
        <w:rPr>
          <w:rFonts w:ascii="仿宋" w:eastAsia="仿宋" w:hAnsi="仿宋" w:cs="宋体"/>
          <w:color w:val="000000"/>
          <w:kern w:val="0"/>
          <w:sz w:val="30"/>
          <w:szCs w:val="30"/>
        </w:rPr>
        <w:t>科研专著或发表</w:t>
      </w:r>
      <w:r>
        <w:rPr>
          <w:rFonts w:ascii="仿宋" w:eastAsia="仿宋" w:hAnsi="仿宋" w:cs="宋体" w:hint="eastAsia"/>
          <w:color w:val="000000"/>
          <w:kern w:val="0"/>
          <w:sz w:val="30"/>
          <w:szCs w:val="30"/>
        </w:rPr>
        <w:t>过高水平学术</w:t>
      </w:r>
      <w:r>
        <w:rPr>
          <w:rFonts w:ascii="仿宋" w:eastAsia="仿宋" w:hAnsi="仿宋" w:cs="宋体"/>
          <w:color w:val="000000"/>
          <w:kern w:val="0"/>
          <w:sz w:val="30"/>
          <w:szCs w:val="30"/>
        </w:rPr>
        <w:t>论文。</w:t>
      </w:r>
    </w:p>
    <w:p w:rsidR="00B85C9E" w:rsidRDefault="004E3AD7">
      <w:pPr>
        <w:ind w:firstLineChars="157" w:firstLine="471"/>
        <w:rPr>
          <w:rFonts w:ascii="仿宋" w:eastAsia="仿宋" w:hAnsi="仿宋" w:cs="宋体"/>
          <w:color w:val="000000"/>
          <w:kern w:val="0"/>
          <w:sz w:val="30"/>
          <w:szCs w:val="30"/>
        </w:rPr>
      </w:pPr>
      <w:r>
        <w:rPr>
          <w:rFonts w:ascii="仿宋" w:eastAsia="仿宋" w:hAnsi="仿宋" w:cs="宋体" w:hint="eastAsia"/>
          <w:kern w:val="0"/>
          <w:sz w:val="30"/>
          <w:szCs w:val="30"/>
        </w:rPr>
        <w:t>（四）积极开展教育教学研究，近五年</w:t>
      </w:r>
      <w:r>
        <w:rPr>
          <w:rFonts w:ascii="仿宋" w:eastAsia="仿宋" w:hAnsi="仿宋" w:cs="宋体" w:hint="eastAsia"/>
          <w:color w:val="000000"/>
          <w:kern w:val="0"/>
          <w:sz w:val="30"/>
          <w:szCs w:val="30"/>
        </w:rPr>
        <w:t>教育教学</w:t>
      </w:r>
      <w:r>
        <w:rPr>
          <w:rFonts w:ascii="仿宋" w:eastAsia="仿宋" w:hAnsi="仿宋" w:cs="宋体"/>
          <w:color w:val="000000"/>
          <w:kern w:val="0"/>
          <w:sz w:val="30"/>
          <w:szCs w:val="30"/>
        </w:rPr>
        <w:t>成果丰硕，</w:t>
      </w:r>
      <w:r>
        <w:rPr>
          <w:rFonts w:ascii="仿宋" w:eastAsia="仿宋" w:hAnsi="仿宋" w:cs="宋体" w:hint="eastAsia"/>
          <w:kern w:val="0"/>
          <w:sz w:val="30"/>
          <w:szCs w:val="30"/>
        </w:rPr>
        <w:t>教学</w:t>
      </w:r>
      <w:r>
        <w:rPr>
          <w:rFonts w:ascii="仿宋" w:eastAsia="仿宋" w:hAnsi="仿宋" w:cs="宋体" w:hint="eastAsia"/>
          <w:kern w:val="0"/>
          <w:sz w:val="30"/>
          <w:szCs w:val="30"/>
        </w:rPr>
        <w:lastRenderedPageBreak/>
        <w:t>改革和建设成绩显著，教学学术成果在国内同行中有较大影响。</w:t>
      </w:r>
      <w:r>
        <w:rPr>
          <w:rFonts w:ascii="仿宋" w:eastAsia="仿宋" w:hAnsi="仿宋" w:cs="宋体" w:hint="eastAsia"/>
          <w:color w:val="000000"/>
          <w:kern w:val="0"/>
          <w:sz w:val="30"/>
          <w:szCs w:val="30"/>
        </w:rPr>
        <w:t>至少满足以下2项：</w:t>
      </w:r>
    </w:p>
    <w:p w:rsidR="00B85C9E" w:rsidRDefault="004E3AD7">
      <w:pPr>
        <w:ind w:firstLineChars="157" w:firstLine="471"/>
        <w:rPr>
          <w:rFonts w:ascii="仿宋" w:eastAsia="仿宋" w:hAnsi="仿宋" w:cs="宋体"/>
          <w:kern w:val="0"/>
          <w:sz w:val="30"/>
          <w:szCs w:val="30"/>
        </w:rPr>
      </w:pPr>
      <w:r>
        <w:rPr>
          <w:rFonts w:ascii="仿宋" w:eastAsia="仿宋" w:hAnsi="仿宋" w:cs="宋体" w:hint="eastAsia"/>
          <w:kern w:val="0"/>
          <w:sz w:val="30"/>
          <w:szCs w:val="30"/>
        </w:rPr>
        <w:t>1.积极开展本科课程建设，主持或参与一流课程、精品课程、课程思政、全英文授课、双语课程等课程建设项目，其中：国家级排名前3，省级排名前2，校级排名第1；</w:t>
      </w:r>
    </w:p>
    <w:p w:rsidR="00B85C9E" w:rsidRDefault="004E3AD7">
      <w:pPr>
        <w:widowControl/>
        <w:adjustRightInd w:val="0"/>
        <w:snapToGrid w:val="0"/>
        <w:spacing w:line="560" w:lineRule="exact"/>
        <w:ind w:firstLineChars="157" w:firstLine="471"/>
        <w:rPr>
          <w:rFonts w:ascii="仿宋" w:eastAsia="仿宋" w:hAnsi="仿宋" w:cs="宋体"/>
          <w:kern w:val="0"/>
          <w:sz w:val="30"/>
          <w:szCs w:val="30"/>
        </w:rPr>
      </w:pPr>
      <w:r>
        <w:rPr>
          <w:rFonts w:ascii="仿宋" w:eastAsia="仿宋" w:hAnsi="仿宋" w:cs="宋体"/>
          <w:kern w:val="0"/>
          <w:sz w:val="30"/>
          <w:szCs w:val="30"/>
        </w:rPr>
        <w:t xml:space="preserve">2. </w:t>
      </w:r>
      <w:r>
        <w:rPr>
          <w:rFonts w:ascii="仿宋" w:eastAsia="仿宋" w:hAnsi="仿宋" w:cs="宋体" w:hint="eastAsia"/>
          <w:kern w:val="0"/>
          <w:sz w:val="30"/>
          <w:szCs w:val="30"/>
        </w:rPr>
        <w:t>主持完成省级及以上教育教学改革项目并通过结项；</w:t>
      </w:r>
    </w:p>
    <w:p w:rsidR="00B85C9E" w:rsidRDefault="004E3AD7">
      <w:pPr>
        <w:widowControl/>
        <w:adjustRightInd w:val="0"/>
        <w:snapToGrid w:val="0"/>
        <w:spacing w:line="560" w:lineRule="exact"/>
        <w:ind w:firstLineChars="157" w:firstLine="471"/>
        <w:rPr>
          <w:rFonts w:ascii="仿宋" w:eastAsia="仿宋" w:hAnsi="仿宋" w:cs="宋体"/>
          <w:kern w:val="0"/>
          <w:sz w:val="30"/>
          <w:szCs w:val="30"/>
        </w:rPr>
      </w:pPr>
      <w:r>
        <w:rPr>
          <w:rFonts w:ascii="仿宋" w:eastAsia="仿宋" w:hAnsi="仿宋" w:cs="宋体"/>
          <w:kern w:val="0"/>
          <w:sz w:val="30"/>
          <w:szCs w:val="30"/>
        </w:rPr>
        <w:t xml:space="preserve">3. </w:t>
      </w:r>
      <w:r>
        <w:rPr>
          <w:rFonts w:ascii="仿宋" w:eastAsia="仿宋" w:hAnsi="仿宋" w:cs="宋体" w:hint="eastAsia"/>
          <w:kern w:val="0"/>
          <w:sz w:val="30"/>
          <w:szCs w:val="30"/>
        </w:rPr>
        <w:t>获教学成果奖或教育科研成果奖，其中：国家级排名前1</w:t>
      </w:r>
      <w:r>
        <w:rPr>
          <w:rFonts w:ascii="仿宋" w:eastAsia="仿宋" w:hAnsi="仿宋" w:cs="宋体"/>
          <w:kern w:val="0"/>
          <w:sz w:val="30"/>
          <w:szCs w:val="30"/>
        </w:rPr>
        <w:t>0</w:t>
      </w:r>
      <w:r>
        <w:rPr>
          <w:rFonts w:ascii="仿宋" w:eastAsia="仿宋" w:hAnsi="仿宋" w:cs="宋体" w:hint="eastAsia"/>
          <w:kern w:val="0"/>
          <w:sz w:val="30"/>
          <w:szCs w:val="30"/>
        </w:rPr>
        <w:t>，省级排名前</w:t>
      </w:r>
      <w:r>
        <w:rPr>
          <w:rFonts w:ascii="仿宋" w:eastAsia="仿宋" w:hAnsi="仿宋" w:cs="宋体"/>
          <w:kern w:val="0"/>
          <w:sz w:val="30"/>
          <w:szCs w:val="30"/>
        </w:rPr>
        <w:t>5</w:t>
      </w:r>
      <w:r>
        <w:rPr>
          <w:rFonts w:ascii="仿宋" w:eastAsia="仿宋" w:hAnsi="仿宋" w:cs="宋体" w:hint="eastAsia"/>
          <w:kern w:val="0"/>
          <w:sz w:val="30"/>
          <w:szCs w:val="30"/>
        </w:rPr>
        <w:t>，校级排名第1；</w:t>
      </w:r>
    </w:p>
    <w:p w:rsidR="00B85C9E" w:rsidRDefault="004E3AD7">
      <w:pPr>
        <w:widowControl/>
        <w:adjustRightInd w:val="0"/>
        <w:snapToGrid w:val="0"/>
        <w:spacing w:line="560" w:lineRule="exact"/>
        <w:ind w:firstLineChars="157" w:firstLine="471"/>
        <w:rPr>
          <w:rFonts w:ascii="仿宋" w:eastAsia="仿宋" w:hAnsi="仿宋" w:cs="宋体"/>
          <w:kern w:val="0"/>
          <w:sz w:val="30"/>
          <w:szCs w:val="30"/>
        </w:rPr>
      </w:pPr>
      <w:r>
        <w:rPr>
          <w:rFonts w:ascii="仿宋" w:eastAsia="仿宋" w:hAnsi="仿宋" w:cs="宋体"/>
          <w:kern w:val="0"/>
          <w:sz w:val="30"/>
          <w:szCs w:val="30"/>
        </w:rPr>
        <w:t>4</w:t>
      </w:r>
      <w:r>
        <w:rPr>
          <w:rFonts w:ascii="仿宋" w:eastAsia="仿宋" w:hAnsi="仿宋" w:cs="宋体" w:hint="eastAsia"/>
          <w:kern w:val="0"/>
          <w:sz w:val="30"/>
          <w:szCs w:val="30"/>
        </w:rPr>
        <w:t>.以第一作者在科技核心及以上期刊公开发表</w:t>
      </w:r>
      <w:r>
        <w:rPr>
          <w:rFonts w:ascii="仿宋" w:eastAsia="仿宋" w:hAnsi="仿宋" w:cs="宋体" w:hint="eastAsia"/>
          <w:color w:val="000000"/>
          <w:kern w:val="0"/>
          <w:sz w:val="30"/>
          <w:szCs w:val="30"/>
        </w:rPr>
        <w:t>高水平教育教学研究论文</w:t>
      </w:r>
      <w:r>
        <w:rPr>
          <w:rFonts w:ascii="仿宋" w:eastAsia="仿宋" w:hAnsi="仿宋" w:cs="宋体" w:hint="eastAsia"/>
          <w:kern w:val="0"/>
          <w:sz w:val="30"/>
          <w:szCs w:val="30"/>
        </w:rPr>
        <w:t>或出版教育教学研究专著；</w:t>
      </w:r>
    </w:p>
    <w:p w:rsidR="00B85C9E" w:rsidRDefault="004E3AD7">
      <w:pPr>
        <w:widowControl/>
        <w:adjustRightInd w:val="0"/>
        <w:snapToGrid w:val="0"/>
        <w:spacing w:line="560" w:lineRule="exact"/>
        <w:ind w:firstLineChars="157" w:firstLine="471"/>
        <w:rPr>
          <w:rFonts w:ascii="仿宋" w:eastAsia="仿宋" w:hAnsi="仿宋" w:cs="宋体"/>
          <w:kern w:val="0"/>
          <w:sz w:val="30"/>
          <w:szCs w:val="30"/>
        </w:rPr>
      </w:pPr>
      <w:r>
        <w:rPr>
          <w:rFonts w:ascii="仿宋" w:eastAsia="仿宋" w:hAnsi="仿宋" w:cs="宋体"/>
          <w:kern w:val="0"/>
          <w:sz w:val="30"/>
          <w:szCs w:val="30"/>
        </w:rPr>
        <w:t xml:space="preserve">5. </w:t>
      </w:r>
      <w:r>
        <w:rPr>
          <w:rFonts w:ascii="仿宋" w:eastAsia="仿宋" w:hAnsi="仿宋" w:cs="宋体" w:hint="eastAsia"/>
          <w:kern w:val="0"/>
          <w:sz w:val="30"/>
          <w:szCs w:val="30"/>
        </w:rPr>
        <w:t>主编或副主编正式出版的教材；</w:t>
      </w:r>
    </w:p>
    <w:p w:rsidR="00472B53" w:rsidRDefault="004E3AD7">
      <w:pPr>
        <w:widowControl/>
        <w:adjustRightInd w:val="0"/>
        <w:snapToGrid w:val="0"/>
        <w:spacing w:line="560" w:lineRule="exact"/>
        <w:ind w:firstLineChars="157" w:firstLine="471"/>
        <w:rPr>
          <w:rFonts w:ascii="仿宋" w:eastAsia="仿宋" w:hAnsi="仿宋" w:cs="宋体"/>
          <w:color w:val="000000"/>
          <w:kern w:val="0"/>
          <w:sz w:val="30"/>
          <w:szCs w:val="30"/>
        </w:rPr>
      </w:pPr>
      <w:r>
        <w:rPr>
          <w:rFonts w:ascii="仿宋" w:eastAsia="仿宋" w:hAnsi="仿宋" w:cs="宋体"/>
          <w:kern w:val="0"/>
          <w:sz w:val="30"/>
          <w:szCs w:val="30"/>
        </w:rPr>
        <w:t>6</w:t>
      </w:r>
      <w:r>
        <w:rPr>
          <w:rFonts w:ascii="仿宋" w:eastAsia="仿宋" w:hAnsi="仿宋" w:cs="宋体" w:hint="eastAsia"/>
          <w:kern w:val="0"/>
          <w:sz w:val="30"/>
          <w:szCs w:val="30"/>
        </w:rPr>
        <w:t>.个人荣获</w:t>
      </w:r>
      <w:r w:rsidR="00472B53">
        <w:rPr>
          <w:rFonts w:ascii="仿宋" w:eastAsia="仿宋" w:hAnsi="仿宋" w:cs="宋体" w:hint="eastAsia"/>
          <w:color w:val="000000"/>
          <w:kern w:val="0"/>
          <w:sz w:val="30"/>
          <w:szCs w:val="30"/>
        </w:rPr>
        <w:t>省级及以上青年教师教学竞赛奖项；</w:t>
      </w:r>
    </w:p>
    <w:p w:rsidR="00B85C9E" w:rsidRDefault="00472B53">
      <w:pPr>
        <w:widowControl/>
        <w:adjustRightInd w:val="0"/>
        <w:snapToGrid w:val="0"/>
        <w:spacing w:line="560" w:lineRule="exact"/>
        <w:ind w:firstLineChars="157" w:firstLine="471"/>
        <w:rPr>
          <w:rFonts w:ascii="仿宋" w:eastAsia="仿宋" w:hAnsi="仿宋" w:cs="宋体"/>
          <w:kern w:val="0"/>
          <w:sz w:val="30"/>
          <w:szCs w:val="30"/>
        </w:rPr>
      </w:pPr>
      <w:r>
        <w:rPr>
          <w:rFonts w:ascii="仿宋" w:eastAsia="仿宋" w:hAnsi="仿宋" w:cs="宋体" w:hint="eastAsia"/>
          <w:color w:val="000000"/>
          <w:kern w:val="0"/>
          <w:sz w:val="30"/>
          <w:szCs w:val="30"/>
        </w:rPr>
        <w:t>7.</w:t>
      </w:r>
      <w:r w:rsidR="004E3AD7">
        <w:rPr>
          <w:rFonts w:ascii="仿宋" w:eastAsia="仿宋" w:hAnsi="仿宋" w:cs="宋体" w:hint="eastAsia"/>
          <w:kern w:val="0"/>
          <w:sz w:val="30"/>
          <w:szCs w:val="30"/>
        </w:rPr>
        <w:t>以第一指导教师指导学生荣获省大学生优秀毕业设计（论文）二等奖及以上，或以第一指导教师指导学生获得</w:t>
      </w:r>
      <w:r>
        <w:rPr>
          <w:rFonts w:ascii="仿宋" w:eastAsia="仿宋" w:hAnsi="仿宋" w:cs="宋体" w:hint="eastAsia"/>
          <w:kern w:val="0"/>
          <w:sz w:val="30"/>
          <w:szCs w:val="30"/>
        </w:rPr>
        <w:t>省</w:t>
      </w:r>
      <w:r w:rsidR="004E3AD7">
        <w:rPr>
          <w:rFonts w:ascii="仿宋" w:eastAsia="仿宋" w:hAnsi="仿宋" w:cs="宋体" w:hint="eastAsia"/>
          <w:kern w:val="0"/>
          <w:sz w:val="30"/>
          <w:szCs w:val="30"/>
        </w:rPr>
        <w:t>级竞赛</w:t>
      </w:r>
      <w:r>
        <w:rPr>
          <w:rFonts w:ascii="仿宋" w:eastAsia="仿宋" w:hAnsi="仿宋" w:cs="宋体" w:hint="eastAsia"/>
          <w:kern w:val="0"/>
          <w:sz w:val="30"/>
          <w:szCs w:val="30"/>
        </w:rPr>
        <w:t>一</w:t>
      </w:r>
      <w:r w:rsidR="004E3AD7">
        <w:rPr>
          <w:rFonts w:ascii="仿宋" w:eastAsia="仿宋" w:hAnsi="仿宋" w:cs="宋体" w:hint="eastAsia"/>
          <w:kern w:val="0"/>
          <w:sz w:val="30"/>
          <w:szCs w:val="30"/>
        </w:rPr>
        <w:t>等奖及以上。</w:t>
      </w:r>
    </w:p>
    <w:p w:rsidR="00B85C9E" w:rsidRDefault="004E3AD7">
      <w:pPr>
        <w:widowControl/>
        <w:adjustRightInd w:val="0"/>
        <w:snapToGrid w:val="0"/>
        <w:spacing w:line="560" w:lineRule="exact"/>
        <w:ind w:firstLineChars="157" w:firstLine="504"/>
        <w:rPr>
          <w:rFonts w:ascii="仿宋" w:eastAsia="仿宋" w:hAnsi="仿宋" w:cs="宋体"/>
          <w:b/>
          <w:bCs/>
          <w:kern w:val="0"/>
          <w:sz w:val="32"/>
          <w:szCs w:val="32"/>
        </w:rPr>
      </w:pPr>
      <w:r>
        <w:rPr>
          <w:rFonts w:ascii="仿宋" w:eastAsia="仿宋" w:hAnsi="仿宋" w:cs="宋体" w:hint="eastAsia"/>
          <w:b/>
          <w:bCs/>
          <w:kern w:val="0"/>
          <w:sz w:val="32"/>
          <w:szCs w:val="32"/>
        </w:rPr>
        <w:t>四、评选流程</w:t>
      </w:r>
    </w:p>
    <w:p w:rsidR="00B85C9E" w:rsidRDefault="004E3AD7">
      <w:pPr>
        <w:spacing w:line="360" w:lineRule="auto"/>
        <w:ind w:leftChars="50" w:left="105" w:firstLineChars="157" w:firstLine="471"/>
        <w:rPr>
          <w:rFonts w:ascii="仿宋" w:eastAsia="仿宋" w:hAnsi="仿宋" w:cs="宋体"/>
          <w:kern w:val="0"/>
          <w:sz w:val="30"/>
          <w:szCs w:val="30"/>
        </w:rPr>
      </w:pPr>
      <w:r>
        <w:rPr>
          <w:rFonts w:ascii="仿宋" w:eastAsia="仿宋" w:hAnsi="仿宋" w:cs="宋体" w:hint="eastAsia"/>
          <w:kern w:val="0"/>
          <w:sz w:val="30"/>
          <w:szCs w:val="30"/>
        </w:rPr>
        <w:t>（一）</w:t>
      </w:r>
      <w:r>
        <w:rPr>
          <w:rFonts w:ascii="仿宋" w:eastAsia="仿宋" w:hAnsi="仿宋" w:cs="宋体"/>
          <w:kern w:val="0"/>
          <w:sz w:val="30"/>
          <w:szCs w:val="30"/>
        </w:rPr>
        <w:t>确定推荐名额</w:t>
      </w:r>
    </w:p>
    <w:p w:rsidR="00B85C9E" w:rsidRDefault="004E3AD7">
      <w:pPr>
        <w:spacing w:line="360" w:lineRule="auto"/>
        <w:ind w:leftChars="50" w:left="105" w:firstLineChars="157" w:firstLine="471"/>
        <w:rPr>
          <w:rFonts w:ascii="仿宋" w:eastAsia="仿宋" w:hAnsi="仿宋" w:cs="宋体"/>
          <w:kern w:val="0"/>
          <w:sz w:val="30"/>
          <w:szCs w:val="30"/>
        </w:rPr>
      </w:pPr>
      <w:r>
        <w:rPr>
          <w:rFonts w:ascii="仿宋" w:eastAsia="仿宋" w:hAnsi="仿宋" w:cs="宋体"/>
          <w:kern w:val="0"/>
          <w:sz w:val="30"/>
          <w:szCs w:val="30"/>
        </w:rPr>
        <w:t>“</w:t>
      </w:r>
      <w:r>
        <w:rPr>
          <w:rFonts w:ascii="仿宋" w:eastAsia="仿宋" w:hAnsi="仿宋" w:cs="宋体" w:hint="eastAsia"/>
          <w:kern w:val="0"/>
          <w:sz w:val="30"/>
          <w:szCs w:val="30"/>
        </w:rPr>
        <w:t>杏林优秀教师</w:t>
      </w:r>
      <w:r>
        <w:rPr>
          <w:rFonts w:ascii="仿宋" w:eastAsia="仿宋" w:hAnsi="仿宋" w:cs="宋体"/>
          <w:kern w:val="0"/>
          <w:sz w:val="30"/>
          <w:szCs w:val="30"/>
        </w:rPr>
        <w:t>”</w:t>
      </w:r>
      <w:r>
        <w:rPr>
          <w:rFonts w:ascii="仿宋" w:eastAsia="仿宋" w:hAnsi="仿宋" w:cs="宋体" w:hint="eastAsia"/>
          <w:kern w:val="0"/>
          <w:sz w:val="30"/>
          <w:szCs w:val="30"/>
        </w:rPr>
        <w:t>进行差额推荐。名额分配</w:t>
      </w:r>
      <w:r>
        <w:rPr>
          <w:rFonts w:ascii="仿宋" w:eastAsia="仿宋" w:hAnsi="仿宋" w:cs="宋体"/>
          <w:kern w:val="0"/>
          <w:sz w:val="30"/>
          <w:szCs w:val="30"/>
        </w:rPr>
        <w:t>依据各学院（部）</w:t>
      </w:r>
      <w:r>
        <w:rPr>
          <w:rFonts w:ascii="仿宋" w:eastAsia="仿宋" w:hAnsi="仿宋" w:cs="宋体" w:hint="eastAsia"/>
          <w:kern w:val="0"/>
          <w:sz w:val="30"/>
          <w:szCs w:val="30"/>
        </w:rPr>
        <w:t>、附属医院的</w:t>
      </w:r>
      <w:r>
        <w:rPr>
          <w:rFonts w:ascii="仿宋" w:eastAsia="仿宋" w:hAnsi="仿宋" w:cs="宋体"/>
          <w:kern w:val="0"/>
          <w:sz w:val="30"/>
          <w:szCs w:val="30"/>
        </w:rPr>
        <w:t>专任教师数</w:t>
      </w:r>
      <w:r>
        <w:rPr>
          <w:rFonts w:ascii="仿宋" w:eastAsia="仿宋" w:hAnsi="仿宋" w:cs="宋体" w:hint="eastAsia"/>
          <w:kern w:val="0"/>
          <w:sz w:val="30"/>
          <w:szCs w:val="30"/>
        </w:rPr>
        <w:t>，兼顾其</w:t>
      </w:r>
      <w:r>
        <w:rPr>
          <w:rFonts w:ascii="仿宋" w:eastAsia="仿宋" w:hAnsi="仿宋" w:cs="宋体"/>
          <w:kern w:val="0"/>
          <w:sz w:val="30"/>
          <w:szCs w:val="30"/>
        </w:rPr>
        <w:t>整体教学建设</w:t>
      </w:r>
      <w:r>
        <w:rPr>
          <w:rFonts w:ascii="仿宋" w:eastAsia="仿宋" w:hAnsi="仿宋" w:cs="宋体" w:hint="eastAsia"/>
          <w:kern w:val="0"/>
          <w:sz w:val="30"/>
          <w:szCs w:val="30"/>
        </w:rPr>
        <w:t>成效</w:t>
      </w:r>
      <w:r>
        <w:rPr>
          <w:rFonts w:ascii="仿宋" w:eastAsia="仿宋" w:hAnsi="仿宋" w:cs="宋体"/>
          <w:kern w:val="0"/>
          <w:sz w:val="30"/>
          <w:szCs w:val="30"/>
        </w:rPr>
        <w:t>情况，</w:t>
      </w:r>
      <w:r>
        <w:rPr>
          <w:rFonts w:ascii="仿宋" w:eastAsia="仿宋" w:hAnsi="仿宋" w:cs="宋体" w:hint="eastAsia"/>
          <w:kern w:val="0"/>
          <w:sz w:val="30"/>
          <w:szCs w:val="30"/>
        </w:rPr>
        <w:t>确定</w:t>
      </w:r>
      <w:r>
        <w:rPr>
          <w:rFonts w:ascii="仿宋" w:eastAsia="仿宋" w:hAnsi="仿宋" w:cs="宋体"/>
          <w:kern w:val="0"/>
          <w:sz w:val="30"/>
          <w:szCs w:val="30"/>
        </w:rPr>
        <w:t>推荐名额</w:t>
      </w:r>
      <w:r>
        <w:rPr>
          <w:rFonts w:ascii="仿宋" w:eastAsia="仿宋" w:hAnsi="仿宋" w:cs="宋体" w:hint="eastAsia"/>
          <w:kern w:val="0"/>
          <w:sz w:val="30"/>
          <w:szCs w:val="30"/>
        </w:rPr>
        <w:t>的分配。</w:t>
      </w:r>
    </w:p>
    <w:p w:rsidR="00B85C9E" w:rsidRDefault="004E3AD7">
      <w:pPr>
        <w:spacing w:line="360" w:lineRule="auto"/>
        <w:ind w:leftChars="50" w:left="105" w:firstLineChars="157" w:firstLine="471"/>
        <w:rPr>
          <w:rFonts w:ascii="仿宋" w:eastAsia="仿宋" w:hAnsi="仿宋" w:cs="宋体"/>
          <w:kern w:val="0"/>
          <w:sz w:val="30"/>
          <w:szCs w:val="30"/>
        </w:rPr>
      </w:pPr>
      <w:r>
        <w:rPr>
          <w:rFonts w:ascii="仿宋" w:eastAsia="仿宋" w:hAnsi="仿宋" w:cs="宋体" w:hint="eastAsia"/>
          <w:kern w:val="0"/>
          <w:sz w:val="30"/>
          <w:szCs w:val="30"/>
        </w:rPr>
        <w:t>（二）</w:t>
      </w:r>
      <w:r>
        <w:rPr>
          <w:rFonts w:ascii="仿宋" w:eastAsia="仿宋" w:hAnsi="仿宋" w:cs="宋体"/>
          <w:kern w:val="0"/>
          <w:sz w:val="30"/>
          <w:szCs w:val="30"/>
        </w:rPr>
        <w:t>个人申请与</w:t>
      </w:r>
      <w:r>
        <w:rPr>
          <w:rFonts w:ascii="仿宋" w:eastAsia="仿宋" w:hAnsi="仿宋" w:cs="宋体" w:hint="eastAsia"/>
          <w:kern w:val="0"/>
          <w:sz w:val="30"/>
          <w:szCs w:val="30"/>
        </w:rPr>
        <w:t>所在单位</w:t>
      </w:r>
      <w:r>
        <w:rPr>
          <w:rFonts w:ascii="仿宋" w:eastAsia="仿宋" w:hAnsi="仿宋" w:cs="宋体"/>
          <w:kern w:val="0"/>
          <w:sz w:val="30"/>
          <w:szCs w:val="30"/>
        </w:rPr>
        <w:t>推荐</w:t>
      </w:r>
    </w:p>
    <w:p w:rsidR="00B85C9E" w:rsidRDefault="004E3AD7">
      <w:pPr>
        <w:spacing w:line="360" w:lineRule="auto"/>
        <w:ind w:leftChars="50" w:left="105" w:firstLineChars="157" w:firstLine="471"/>
        <w:rPr>
          <w:rFonts w:ascii="仿宋" w:eastAsia="仿宋" w:hAnsi="仿宋" w:cs="宋体"/>
          <w:kern w:val="0"/>
          <w:sz w:val="30"/>
          <w:szCs w:val="30"/>
        </w:rPr>
      </w:pPr>
      <w:r>
        <w:rPr>
          <w:rFonts w:ascii="仿宋" w:eastAsia="仿宋" w:hAnsi="仿宋" w:cs="宋体" w:hint="eastAsia"/>
          <w:kern w:val="0"/>
          <w:sz w:val="30"/>
          <w:szCs w:val="30"/>
        </w:rPr>
        <w:t>符合条件</w:t>
      </w:r>
      <w:r>
        <w:rPr>
          <w:rFonts w:ascii="仿宋" w:eastAsia="仿宋" w:hAnsi="仿宋" w:cs="宋体"/>
          <w:kern w:val="0"/>
          <w:sz w:val="30"/>
          <w:szCs w:val="30"/>
        </w:rPr>
        <w:t>且有意向申请的教师，</w:t>
      </w:r>
      <w:r>
        <w:rPr>
          <w:rFonts w:ascii="仿宋" w:eastAsia="仿宋" w:hAnsi="仿宋" w:cs="宋体" w:hint="eastAsia"/>
          <w:kern w:val="0"/>
          <w:sz w:val="30"/>
          <w:szCs w:val="30"/>
        </w:rPr>
        <w:t>须</w:t>
      </w:r>
      <w:r>
        <w:rPr>
          <w:rFonts w:ascii="仿宋" w:eastAsia="仿宋" w:hAnsi="仿宋" w:cs="宋体"/>
          <w:kern w:val="0"/>
          <w:sz w:val="30"/>
          <w:szCs w:val="30"/>
        </w:rPr>
        <w:t>填写《南京中医药大学</w:t>
      </w:r>
      <w:r>
        <w:rPr>
          <w:rFonts w:ascii="仿宋" w:eastAsia="仿宋" w:hAnsi="仿宋" w:cs="宋体" w:hint="eastAsia"/>
          <w:kern w:val="0"/>
          <w:sz w:val="30"/>
          <w:szCs w:val="30"/>
        </w:rPr>
        <w:t>“杏林优秀教师”申报表</w:t>
      </w:r>
      <w:r>
        <w:rPr>
          <w:rFonts w:ascii="仿宋" w:eastAsia="仿宋" w:hAnsi="仿宋" w:cs="宋体"/>
          <w:kern w:val="0"/>
          <w:sz w:val="30"/>
          <w:szCs w:val="30"/>
        </w:rPr>
        <w:t>》，</w:t>
      </w:r>
      <w:r>
        <w:rPr>
          <w:rFonts w:ascii="仿宋" w:eastAsia="仿宋" w:hAnsi="仿宋" w:cs="宋体" w:hint="eastAsia"/>
          <w:kern w:val="0"/>
          <w:sz w:val="30"/>
          <w:szCs w:val="30"/>
        </w:rPr>
        <w:t>并</w:t>
      </w:r>
      <w:r>
        <w:rPr>
          <w:rFonts w:ascii="仿宋" w:eastAsia="仿宋" w:hAnsi="仿宋" w:cs="宋体"/>
          <w:kern w:val="0"/>
          <w:sz w:val="30"/>
          <w:szCs w:val="30"/>
        </w:rPr>
        <w:t>提供</w:t>
      </w:r>
      <w:r>
        <w:rPr>
          <w:rFonts w:ascii="仿宋" w:eastAsia="仿宋" w:hAnsi="仿宋" w:cs="宋体" w:hint="eastAsia"/>
          <w:kern w:val="0"/>
          <w:sz w:val="30"/>
          <w:szCs w:val="30"/>
        </w:rPr>
        <w:t>相关</w:t>
      </w:r>
      <w:r>
        <w:rPr>
          <w:rFonts w:ascii="仿宋" w:eastAsia="仿宋" w:hAnsi="仿宋" w:cs="宋体"/>
          <w:kern w:val="0"/>
          <w:sz w:val="30"/>
          <w:szCs w:val="30"/>
        </w:rPr>
        <w:t>支撑材料</w:t>
      </w:r>
      <w:r>
        <w:rPr>
          <w:rFonts w:ascii="仿宋" w:eastAsia="仿宋" w:hAnsi="仿宋" w:cs="宋体" w:hint="eastAsia"/>
          <w:kern w:val="0"/>
          <w:sz w:val="30"/>
          <w:szCs w:val="30"/>
        </w:rPr>
        <w:t>。</w:t>
      </w:r>
      <w:r>
        <w:rPr>
          <w:rFonts w:ascii="仿宋" w:eastAsia="仿宋" w:hAnsi="仿宋" w:cs="宋体"/>
          <w:kern w:val="0"/>
          <w:sz w:val="30"/>
          <w:szCs w:val="30"/>
        </w:rPr>
        <w:t>所在学院（部）</w:t>
      </w:r>
      <w:r>
        <w:rPr>
          <w:rFonts w:ascii="仿宋" w:eastAsia="仿宋" w:hAnsi="仿宋" w:cs="宋体" w:hint="eastAsia"/>
          <w:kern w:val="0"/>
          <w:sz w:val="30"/>
          <w:szCs w:val="30"/>
        </w:rPr>
        <w:t>或</w:t>
      </w:r>
      <w:r>
        <w:rPr>
          <w:rFonts w:ascii="仿宋" w:eastAsia="仿宋" w:hAnsi="仿宋" w:cs="宋体" w:hint="eastAsia"/>
          <w:kern w:val="0"/>
          <w:sz w:val="30"/>
          <w:szCs w:val="30"/>
        </w:rPr>
        <w:lastRenderedPageBreak/>
        <w:t>附属医院组织材料审核，并依据</w:t>
      </w:r>
      <w:r>
        <w:rPr>
          <w:rFonts w:ascii="仿宋" w:eastAsia="仿宋" w:hAnsi="仿宋" w:cs="宋体"/>
          <w:kern w:val="0"/>
          <w:sz w:val="30"/>
          <w:szCs w:val="30"/>
        </w:rPr>
        <w:t>评选名额</w:t>
      </w:r>
      <w:r>
        <w:rPr>
          <w:rFonts w:ascii="仿宋" w:eastAsia="仿宋" w:hAnsi="仿宋" w:cs="宋体" w:hint="eastAsia"/>
          <w:kern w:val="0"/>
          <w:sz w:val="30"/>
          <w:szCs w:val="30"/>
        </w:rPr>
        <w:t>分配</w:t>
      </w:r>
      <w:r>
        <w:rPr>
          <w:rFonts w:ascii="仿宋" w:eastAsia="仿宋" w:hAnsi="仿宋" w:cs="宋体"/>
          <w:kern w:val="0"/>
          <w:sz w:val="30"/>
          <w:szCs w:val="30"/>
        </w:rPr>
        <w:t>择优</w:t>
      </w:r>
      <w:r>
        <w:rPr>
          <w:rFonts w:ascii="仿宋" w:eastAsia="仿宋" w:hAnsi="仿宋" w:cs="宋体" w:hint="eastAsia"/>
          <w:kern w:val="0"/>
          <w:sz w:val="30"/>
          <w:szCs w:val="30"/>
        </w:rPr>
        <w:t>推荐</w:t>
      </w:r>
      <w:r>
        <w:rPr>
          <w:rFonts w:ascii="仿宋" w:eastAsia="仿宋" w:hAnsi="仿宋" w:cs="宋体"/>
          <w:kern w:val="0"/>
          <w:sz w:val="30"/>
          <w:szCs w:val="30"/>
        </w:rPr>
        <w:t>，推荐</w:t>
      </w:r>
      <w:r>
        <w:rPr>
          <w:rFonts w:ascii="仿宋" w:eastAsia="仿宋" w:hAnsi="仿宋" w:cs="宋体" w:hint="eastAsia"/>
          <w:kern w:val="0"/>
          <w:sz w:val="30"/>
          <w:szCs w:val="30"/>
        </w:rPr>
        <w:t>名单</w:t>
      </w:r>
      <w:r>
        <w:rPr>
          <w:rFonts w:ascii="仿宋" w:eastAsia="仿宋" w:hAnsi="仿宋" w:cs="宋体"/>
          <w:kern w:val="0"/>
          <w:sz w:val="30"/>
          <w:szCs w:val="30"/>
        </w:rPr>
        <w:t>需在本学院（部）</w:t>
      </w:r>
      <w:r>
        <w:rPr>
          <w:rFonts w:ascii="仿宋" w:eastAsia="仿宋" w:hAnsi="仿宋" w:cs="宋体" w:hint="eastAsia"/>
          <w:kern w:val="0"/>
          <w:sz w:val="30"/>
          <w:szCs w:val="30"/>
        </w:rPr>
        <w:t>或附属医院</w:t>
      </w:r>
      <w:r>
        <w:rPr>
          <w:rFonts w:ascii="仿宋" w:eastAsia="仿宋" w:hAnsi="仿宋" w:cs="宋体"/>
          <w:kern w:val="0"/>
          <w:sz w:val="30"/>
          <w:szCs w:val="30"/>
        </w:rPr>
        <w:t>内公示。</w:t>
      </w:r>
    </w:p>
    <w:p w:rsidR="00B85C9E" w:rsidRDefault="004E3AD7">
      <w:pPr>
        <w:spacing w:line="360" w:lineRule="auto"/>
        <w:ind w:leftChars="50" w:left="105" w:firstLineChars="157" w:firstLine="471"/>
        <w:rPr>
          <w:rFonts w:ascii="仿宋" w:eastAsia="仿宋" w:hAnsi="仿宋" w:cs="宋体"/>
          <w:kern w:val="0"/>
          <w:sz w:val="30"/>
          <w:szCs w:val="30"/>
        </w:rPr>
      </w:pPr>
      <w:r>
        <w:rPr>
          <w:rFonts w:ascii="仿宋" w:eastAsia="仿宋" w:hAnsi="仿宋" w:cs="宋体" w:hint="eastAsia"/>
          <w:kern w:val="0"/>
          <w:sz w:val="30"/>
          <w:szCs w:val="30"/>
        </w:rPr>
        <w:t>（三）</w:t>
      </w:r>
      <w:r>
        <w:rPr>
          <w:rFonts w:ascii="仿宋" w:eastAsia="仿宋" w:hAnsi="仿宋" w:cs="宋体"/>
          <w:kern w:val="0"/>
          <w:sz w:val="30"/>
          <w:szCs w:val="30"/>
        </w:rPr>
        <w:t>资格复核与</w:t>
      </w:r>
      <w:r>
        <w:rPr>
          <w:rFonts w:ascii="仿宋" w:eastAsia="仿宋" w:hAnsi="仿宋" w:cs="宋体" w:hint="eastAsia"/>
          <w:kern w:val="0"/>
          <w:sz w:val="30"/>
          <w:szCs w:val="30"/>
        </w:rPr>
        <w:t>校级评选</w:t>
      </w:r>
    </w:p>
    <w:p w:rsidR="00B85C9E" w:rsidRDefault="004E3AD7">
      <w:pPr>
        <w:spacing w:line="360" w:lineRule="auto"/>
        <w:ind w:leftChars="50" w:left="105" w:firstLineChars="157" w:firstLine="471"/>
        <w:rPr>
          <w:rFonts w:ascii="仿宋" w:eastAsia="仿宋" w:hAnsi="仿宋" w:cs="宋体"/>
          <w:kern w:val="0"/>
          <w:sz w:val="30"/>
          <w:szCs w:val="30"/>
          <w:u w:val="single"/>
        </w:rPr>
      </w:pPr>
      <w:r>
        <w:rPr>
          <w:rFonts w:ascii="仿宋" w:eastAsia="仿宋" w:hAnsi="仿宋" w:cs="宋体" w:hint="eastAsia"/>
          <w:kern w:val="0"/>
          <w:sz w:val="30"/>
          <w:szCs w:val="30"/>
        </w:rPr>
        <w:t>学校组织资格复核小组</w:t>
      </w:r>
      <w:r>
        <w:rPr>
          <w:rFonts w:ascii="仿宋" w:eastAsia="仿宋" w:hAnsi="仿宋" w:cs="宋体"/>
          <w:kern w:val="0"/>
          <w:sz w:val="30"/>
          <w:szCs w:val="30"/>
        </w:rPr>
        <w:t>对各学院（部）</w:t>
      </w:r>
      <w:r>
        <w:rPr>
          <w:rFonts w:ascii="仿宋" w:eastAsia="仿宋" w:hAnsi="仿宋" w:cs="宋体" w:hint="eastAsia"/>
          <w:kern w:val="0"/>
          <w:sz w:val="30"/>
          <w:szCs w:val="30"/>
        </w:rPr>
        <w:t>报送</w:t>
      </w:r>
      <w:r>
        <w:rPr>
          <w:rFonts w:ascii="仿宋" w:eastAsia="仿宋" w:hAnsi="仿宋" w:cs="宋体"/>
          <w:kern w:val="0"/>
          <w:sz w:val="30"/>
          <w:szCs w:val="30"/>
        </w:rPr>
        <w:t>的推荐</w:t>
      </w:r>
      <w:r>
        <w:rPr>
          <w:rFonts w:ascii="仿宋" w:eastAsia="仿宋" w:hAnsi="仿宋" w:cs="宋体" w:hint="eastAsia"/>
          <w:kern w:val="0"/>
          <w:sz w:val="30"/>
          <w:szCs w:val="30"/>
        </w:rPr>
        <w:t>名单</w:t>
      </w:r>
      <w:r>
        <w:rPr>
          <w:rFonts w:ascii="仿宋" w:eastAsia="仿宋" w:hAnsi="仿宋" w:cs="宋体"/>
          <w:kern w:val="0"/>
          <w:sz w:val="30"/>
          <w:szCs w:val="30"/>
        </w:rPr>
        <w:t>进行资格复核，确定</w:t>
      </w:r>
      <w:r>
        <w:rPr>
          <w:rFonts w:ascii="仿宋" w:eastAsia="仿宋" w:hAnsi="仿宋" w:cs="宋体" w:hint="eastAsia"/>
          <w:kern w:val="0"/>
          <w:sz w:val="30"/>
          <w:szCs w:val="30"/>
        </w:rPr>
        <w:t>最终</w:t>
      </w:r>
      <w:r>
        <w:rPr>
          <w:rFonts w:ascii="仿宋" w:eastAsia="仿宋" w:hAnsi="仿宋" w:cs="宋体"/>
          <w:kern w:val="0"/>
          <w:sz w:val="30"/>
          <w:szCs w:val="30"/>
        </w:rPr>
        <w:t>候选人名单</w:t>
      </w:r>
      <w:r>
        <w:rPr>
          <w:rFonts w:ascii="仿宋" w:eastAsia="仿宋" w:hAnsi="仿宋" w:cs="宋体" w:hint="eastAsia"/>
          <w:kern w:val="0"/>
          <w:sz w:val="30"/>
          <w:szCs w:val="30"/>
        </w:rPr>
        <w:t>，并</w:t>
      </w:r>
      <w:r>
        <w:rPr>
          <w:rFonts w:ascii="仿宋" w:eastAsia="仿宋" w:hAnsi="仿宋" w:cs="宋体"/>
          <w:kern w:val="0"/>
          <w:sz w:val="30"/>
          <w:szCs w:val="30"/>
        </w:rPr>
        <w:t>组织</w:t>
      </w:r>
      <w:r>
        <w:rPr>
          <w:rFonts w:ascii="仿宋" w:eastAsia="仿宋" w:hAnsi="仿宋" w:cs="宋体" w:hint="eastAsia"/>
          <w:kern w:val="0"/>
          <w:sz w:val="30"/>
          <w:szCs w:val="30"/>
        </w:rPr>
        <w:t>专家评选</w:t>
      </w:r>
      <w:r>
        <w:rPr>
          <w:rFonts w:ascii="仿宋" w:eastAsia="仿宋" w:hAnsi="仿宋" w:cs="宋体"/>
          <w:kern w:val="0"/>
          <w:sz w:val="30"/>
          <w:szCs w:val="30"/>
        </w:rPr>
        <w:t>，</w:t>
      </w:r>
      <w:r>
        <w:rPr>
          <w:rFonts w:ascii="仿宋" w:eastAsia="仿宋" w:hAnsi="仿宋" w:cs="宋体" w:hint="eastAsia"/>
          <w:kern w:val="0"/>
          <w:sz w:val="30"/>
          <w:szCs w:val="30"/>
        </w:rPr>
        <w:t>确定拟</w:t>
      </w:r>
      <w:r>
        <w:rPr>
          <w:rFonts w:ascii="仿宋" w:eastAsia="仿宋" w:hAnsi="仿宋" w:cs="宋体"/>
          <w:kern w:val="0"/>
          <w:sz w:val="30"/>
          <w:szCs w:val="30"/>
        </w:rPr>
        <w:t>获奖名单。</w:t>
      </w:r>
    </w:p>
    <w:p w:rsidR="00B85C9E" w:rsidRDefault="004E3AD7">
      <w:pPr>
        <w:spacing w:line="360" w:lineRule="auto"/>
        <w:ind w:leftChars="50" w:left="105" w:firstLineChars="157" w:firstLine="471"/>
        <w:rPr>
          <w:rFonts w:ascii="仿宋" w:eastAsia="仿宋" w:hAnsi="仿宋" w:cs="宋体"/>
          <w:kern w:val="0"/>
          <w:sz w:val="30"/>
          <w:szCs w:val="30"/>
        </w:rPr>
      </w:pPr>
      <w:r>
        <w:rPr>
          <w:rFonts w:ascii="仿宋" w:eastAsia="仿宋" w:hAnsi="仿宋" w:cs="宋体" w:hint="eastAsia"/>
          <w:kern w:val="0"/>
          <w:sz w:val="30"/>
          <w:szCs w:val="30"/>
        </w:rPr>
        <w:t>（四）</w:t>
      </w:r>
      <w:r>
        <w:rPr>
          <w:rFonts w:ascii="仿宋" w:eastAsia="仿宋" w:hAnsi="仿宋" w:cs="宋体"/>
          <w:kern w:val="0"/>
          <w:sz w:val="30"/>
          <w:szCs w:val="30"/>
        </w:rPr>
        <w:t>结果公示与公布</w:t>
      </w:r>
    </w:p>
    <w:p w:rsidR="00B85C9E" w:rsidRDefault="004E3AD7">
      <w:pPr>
        <w:spacing w:line="360" w:lineRule="auto"/>
        <w:ind w:leftChars="50" w:left="105" w:firstLineChars="157" w:firstLine="471"/>
        <w:rPr>
          <w:rFonts w:ascii="仿宋" w:eastAsia="仿宋" w:hAnsi="仿宋" w:cs="宋体"/>
          <w:kern w:val="0"/>
          <w:sz w:val="30"/>
          <w:szCs w:val="30"/>
        </w:rPr>
      </w:pPr>
      <w:r>
        <w:rPr>
          <w:rFonts w:ascii="仿宋" w:eastAsia="仿宋" w:hAnsi="仿宋" w:cs="宋体" w:hint="eastAsia"/>
          <w:kern w:val="0"/>
          <w:sz w:val="30"/>
          <w:szCs w:val="30"/>
        </w:rPr>
        <w:t>评选</w:t>
      </w:r>
      <w:r>
        <w:rPr>
          <w:rFonts w:ascii="仿宋" w:eastAsia="仿宋" w:hAnsi="仿宋" w:cs="宋体"/>
          <w:kern w:val="0"/>
          <w:sz w:val="30"/>
          <w:szCs w:val="30"/>
        </w:rPr>
        <w:t>结果</w:t>
      </w:r>
      <w:bookmarkStart w:id="0" w:name="_Hlk54081482"/>
      <w:r>
        <w:rPr>
          <w:rFonts w:ascii="仿宋" w:eastAsia="仿宋" w:hAnsi="仿宋" w:cs="宋体" w:hint="eastAsia"/>
          <w:kern w:val="0"/>
          <w:sz w:val="30"/>
          <w:szCs w:val="30"/>
        </w:rPr>
        <w:t>经校内</w:t>
      </w:r>
      <w:bookmarkEnd w:id="0"/>
      <w:r>
        <w:rPr>
          <w:rFonts w:ascii="仿宋" w:eastAsia="仿宋" w:hAnsi="仿宋" w:cs="宋体"/>
          <w:kern w:val="0"/>
          <w:sz w:val="30"/>
          <w:szCs w:val="30"/>
        </w:rPr>
        <w:t>公示</w:t>
      </w:r>
      <w:r>
        <w:rPr>
          <w:rFonts w:ascii="仿宋" w:eastAsia="仿宋" w:hAnsi="仿宋" w:cs="宋体" w:hint="eastAsia"/>
          <w:kern w:val="0"/>
          <w:sz w:val="30"/>
          <w:szCs w:val="30"/>
        </w:rPr>
        <w:t>三天，</w:t>
      </w:r>
      <w:r>
        <w:rPr>
          <w:rFonts w:ascii="仿宋" w:eastAsia="仿宋" w:hAnsi="仿宋" w:cs="宋体"/>
          <w:kern w:val="0"/>
          <w:sz w:val="30"/>
          <w:szCs w:val="30"/>
        </w:rPr>
        <w:t>公示无异议</w:t>
      </w:r>
      <w:r>
        <w:rPr>
          <w:rFonts w:ascii="仿宋" w:eastAsia="仿宋" w:hAnsi="仿宋" w:cs="宋体" w:hint="eastAsia"/>
          <w:kern w:val="0"/>
          <w:sz w:val="30"/>
          <w:szCs w:val="30"/>
        </w:rPr>
        <w:t>者</w:t>
      </w:r>
      <w:r>
        <w:rPr>
          <w:rFonts w:ascii="仿宋" w:eastAsia="仿宋" w:hAnsi="仿宋" w:cs="宋体"/>
          <w:kern w:val="0"/>
          <w:sz w:val="30"/>
          <w:szCs w:val="30"/>
        </w:rPr>
        <w:t>，</w:t>
      </w:r>
      <w:r>
        <w:rPr>
          <w:rFonts w:ascii="仿宋" w:eastAsia="仿宋" w:hAnsi="仿宋" w:cs="宋体" w:hint="eastAsia"/>
          <w:kern w:val="0"/>
          <w:sz w:val="30"/>
          <w:szCs w:val="30"/>
        </w:rPr>
        <w:t>报学校研究批准后</w:t>
      </w:r>
      <w:r>
        <w:rPr>
          <w:rFonts w:ascii="仿宋" w:eastAsia="仿宋" w:hAnsi="仿宋" w:cs="宋体"/>
          <w:kern w:val="0"/>
          <w:sz w:val="30"/>
          <w:szCs w:val="30"/>
        </w:rPr>
        <w:t>公布并予以表彰。</w:t>
      </w:r>
      <w:bookmarkStart w:id="1" w:name="_Toc360736827"/>
    </w:p>
    <w:p w:rsidR="00B85C9E" w:rsidRDefault="004E3AD7">
      <w:pPr>
        <w:widowControl/>
        <w:adjustRightInd w:val="0"/>
        <w:snapToGrid w:val="0"/>
        <w:spacing w:line="560" w:lineRule="exact"/>
        <w:ind w:firstLineChars="157" w:firstLine="504"/>
        <w:rPr>
          <w:rFonts w:ascii="仿宋" w:eastAsia="仿宋" w:hAnsi="仿宋" w:cs="宋体"/>
          <w:b/>
          <w:bCs/>
          <w:kern w:val="0"/>
          <w:sz w:val="32"/>
          <w:szCs w:val="32"/>
        </w:rPr>
      </w:pPr>
      <w:r>
        <w:rPr>
          <w:rFonts w:ascii="仿宋" w:eastAsia="仿宋" w:hAnsi="仿宋" w:cs="宋体" w:hint="eastAsia"/>
          <w:b/>
          <w:bCs/>
          <w:kern w:val="0"/>
          <w:sz w:val="32"/>
          <w:szCs w:val="32"/>
        </w:rPr>
        <w:t>五</w:t>
      </w:r>
      <w:r>
        <w:rPr>
          <w:rFonts w:ascii="仿宋" w:eastAsia="仿宋" w:hAnsi="仿宋" w:cs="宋体"/>
          <w:b/>
          <w:bCs/>
          <w:kern w:val="0"/>
          <w:sz w:val="32"/>
          <w:szCs w:val="32"/>
        </w:rPr>
        <w:t>、奖励办法</w:t>
      </w:r>
      <w:bookmarkEnd w:id="1"/>
    </w:p>
    <w:p w:rsidR="00B85C9E" w:rsidRDefault="004E3AD7">
      <w:pPr>
        <w:pStyle w:val="2"/>
        <w:spacing w:beforeLines="0"/>
        <w:ind w:firstLineChars="157" w:firstLine="471"/>
        <w:rPr>
          <w:rFonts w:ascii="仿宋" w:eastAsia="仿宋" w:hAnsi="仿宋" w:cs="宋体"/>
          <w:kern w:val="0"/>
          <w:sz w:val="30"/>
          <w:szCs w:val="30"/>
        </w:rPr>
      </w:pPr>
      <w:r>
        <w:rPr>
          <w:rFonts w:ascii="仿宋" w:eastAsia="仿宋" w:hAnsi="仿宋" w:cs="宋体" w:hint="eastAsia"/>
          <w:kern w:val="0"/>
          <w:sz w:val="30"/>
          <w:szCs w:val="30"/>
        </w:rPr>
        <w:t>（一）</w:t>
      </w:r>
      <w:r>
        <w:rPr>
          <w:rFonts w:ascii="仿宋" w:eastAsia="仿宋" w:hAnsi="仿宋" w:cs="宋体"/>
          <w:kern w:val="0"/>
          <w:sz w:val="30"/>
          <w:szCs w:val="30"/>
        </w:rPr>
        <w:t>学校授予获奖教师“</w:t>
      </w:r>
      <w:r>
        <w:rPr>
          <w:rFonts w:ascii="仿宋" w:eastAsia="仿宋" w:hAnsi="仿宋" w:cs="宋体" w:hint="eastAsia"/>
          <w:kern w:val="0"/>
          <w:sz w:val="30"/>
          <w:szCs w:val="30"/>
        </w:rPr>
        <w:t>杏林优秀教师</w:t>
      </w:r>
      <w:r>
        <w:rPr>
          <w:rFonts w:ascii="仿宋" w:eastAsia="仿宋" w:hAnsi="仿宋" w:cs="宋体"/>
          <w:kern w:val="0"/>
          <w:sz w:val="30"/>
          <w:szCs w:val="30"/>
        </w:rPr>
        <w:t>”荣誉</w:t>
      </w:r>
      <w:r>
        <w:rPr>
          <w:rFonts w:ascii="仿宋" w:eastAsia="仿宋" w:hAnsi="仿宋" w:cs="宋体" w:hint="eastAsia"/>
          <w:kern w:val="0"/>
          <w:sz w:val="30"/>
          <w:szCs w:val="30"/>
        </w:rPr>
        <w:t>称号</w:t>
      </w:r>
      <w:r>
        <w:rPr>
          <w:rFonts w:ascii="仿宋" w:eastAsia="仿宋" w:hAnsi="仿宋" w:cs="宋体"/>
          <w:kern w:val="0"/>
          <w:sz w:val="30"/>
          <w:szCs w:val="30"/>
        </w:rPr>
        <w:t>，</w:t>
      </w:r>
      <w:r>
        <w:rPr>
          <w:rFonts w:ascii="仿宋" w:eastAsia="仿宋" w:hAnsi="仿宋" w:cs="宋体" w:hint="eastAsia"/>
          <w:kern w:val="0"/>
          <w:sz w:val="30"/>
          <w:szCs w:val="30"/>
        </w:rPr>
        <w:t>并</w:t>
      </w:r>
      <w:r>
        <w:rPr>
          <w:rFonts w:ascii="仿宋" w:eastAsia="仿宋" w:hAnsi="仿宋" w:cs="宋体"/>
          <w:kern w:val="0"/>
          <w:sz w:val="30"/>
          <w:szCs w:val="30"/>
        </w:rPr>
        <w:t>一次性奖励</w:t>
      </w:r>
      <w:r>
        <w:rPr>
          <w:rFonts w:ascii="仿宋" w:eastAsia="仿宋" w:hAnsi="仿宋" w:cs="宋体" w:hint="eastAsia"/>
          <w:kern w:val="0"/>
          <w:sz w:val="30"/>
          <w:szCs w:val="30"/>
        </w:rPr>
        <w:t>人民币2</w:t>
      </w:r>
      <w:r>
        <w:rPr>
          <w:rFonts w:ascii="仿宋" w:eastAsia="仿宋" w:hAnsi="仿宋" w:cs="宋体"/>
          <w:kern w:val="0"/>
          <w:sz w:val="30"/>
          <w:szCs w:val="30"/>
        </w:rPr>
        <w:t>万元</w:t>
      </w:r>
      <w:r>
        <w:rPr>
          <w:rFonts w:ascii="仿宋" w:eastAsia="仿宋" w:hAnsi="仿宋" w:cs="宋体" w:hint="eastAsia"/>
          <w:kern w:val="0"/>
          <w:sz w:val="30"/>
          <w:szCs w:val="30"/>
        </w:rPr>
        <w:t>（税前）</w:t>
      </w:r>
      <w:r>
        <w:rPr>
          <w:rFonts w:ascii="仿宋" w:eastAsia="仿宋" w:hAnsi="仿宋" w:cs="宋体"/>
          <w:kern w:val="0"/>
          <w:sz w:val="30"/>
          <w:szCs w:val="30"/>
        </w:rPr>
        <w:t>。</w:t>
      </w:r>
    </w:p>
    <w:p w:rsidR="00B85C9E" w:rsidRDefault="004E3AD7">
      <w:pPr>
        <w:spacing w:line="360" w:lineRule="auto"/>
        <w:ind w:firstLineChars="157" w:firstLine="471"/>
        <w:rPr>
          <w:rFonts w:ascii="仿宋" w:eastAsia="仿宋" w:hAnsi="仿宋" w:cs="宋体"/>
          <w:kern w:val="0"/>
          <w:sz w:val="30"/>
          <w:szCs w:val="30"/>
        </w:rPr>
      </w:pPr>
      <w:r>
        <w:rPr>
          <w:rFonts w:ascii="仿宋" w:eastAsia="仿宋" w:hAnsi="仿宋" w:cs="宋体" w:hint="eastAsia"/>
          <w:kern w:val="0"/>
          <w:sz w:val="30"/>
          <w:szCs w:val="30"/>
        </w:rPr>
        <w:t>（二）</w:t>
      </w:r>
      <w:r>
        <w:rPr>
          <w:rFonts w:ascii="仿宋" w:eastAsia="仿宋" w:hAnsi="仿宋" w:cs="宋体"/>
          <w:kern w:val="0"/>
          <w:sz w:val="30"/>
          <w:szCs w:val="30"/>
        </w:rPr>
        <w:t>获奖教师的材料存入本人业务档案，作为</w:t>
      </w:r>
      <w:r>
        <w:rPr>
          <w:rFonts w:ascii="仿宋" w:eastAsia="仿宋" w:hAnsi="仿宋" w:cs="宋体" w:hint="eastAsia"/>
          <w:kern w:val="0"/>
          <w:sz w:val="30"/>
          <w:szCs w:val="30"/>
        </w:rPr>
        <w:t>评奖评优、职称</w:t>
      </w:r>
      <w:r>
        <w:rPr>
          <w:rFonts w:ascii="仿宋" w:eastAsia="仿宋" w:hAnsi="仿宋" w:cs="宋体"/>
          <w:kern w:val="0"/>
          <w:sz w:val="30"/>
          <w:szCs w:val="30"/>
        </w:rPr>
        <w:t>晋升和</w:t>
      </w:r>
      <w:r>
        <w:rPr>
          <w:rFonts w:ascii="仿宋" w:eastAsia="仿宋" w:hAnsi="仿宋" w:cs="宋体" w:hint="eastAsia"/>
          <w:kern w:val="0"/>
          <w:sz w:val="30"/>
          <w:szCs w:val="30"/>
        </w:rPr>
        <w:t>入选</w:t>
      </w:r>
      <w:r>
        <w:rPr>
          <w:rFonts w:ascii="仿宋" w:eastAsia="仿宋" w:hAnsi="仿宋" w:cs="宋体"/>
          <w:kern w:val="0"/>
          <w:sz w:val="30"/>
          <w:szCs w:val="30"/>
        </w:rPr>
        <w:t>学校人才培养计划</w:t>
      </w:r>
      <w:r>
        <w:rPr>
          <w:rFonts w:ascii="仿宋" w:eastAsia="仿宋" w:hAnsi="仿宋" w:cs="宋体" w:hint="eastAsia"/>
          <w:kern w:val="0"/>
          <w:sz w:val="30"/>
          <w:szCs w:val="30"/>
        </w:rPr>
        <w:t>等</w:t>
      </w:r>
      <w:r>
        <w:rPr>
          <w:rFonts w:ascii="仿宋" w:eastAsia="仿宋" w:hAnsi="仿宋" w:cs="宋体"/>
          <w:kern w:val="0"/>
          <w:sz w:val="30"/>
          <w:szCs w:val="30"/>
        </w:rPr>
        <w:t>的参考</w:t>
      </w:r>
      <w:r>
        <w:rPr>
          <w:rFonts w:ascii="仿宋" w:eastAsia="仿宋" w:hAnsi="仿宋" w:cs="宋体" w:hint="eastAsia"/>
          <w:kern w:val="0"/>
          <w:sz w:val="30"/>
          <w:szCs w:val="30"/>
        </w:rPr>
        <w:t>依据</w:t>
      </w:r>
      <w:r>
        <w:rPr>
          <w:rFonts w:ascii="仿宋" w:eastAsia="仿宋" w:hAnsi="仿宋" w:cs="宋体"/>
          <w:kern w:val="0"/>
          <w:sz w:val="30"/>
          <w:szCs w:val="30"/>
        </w:rPr>
        <w:t>。</w:t>
      </w:r>
    </w:p>
    <w:p w:rsidR="00B85C9E" w:rsidRDefault="004E3AD7">
      <w:pPr>
        <w:widowControl/>
        <w:adjustRightInd w:val="0"/>
        <w:snapToGrid w:val="0"/>
        <w:spacing w:line="560" w:lineRule="exact"/>
        <w:ind w:firstLineChars="157" w:firstLine="504"/>
        <w:rPr>
          <w:rFonts w:ascii="仿宋" w:eastAsia="仿宋" w:hAnsi="仿宋" w:cs="宋体"/>
          <w:b/>
          <w:bCs/>
          <w:kern w:val="0"/>
          <w:sz w:val="32"/>
          <w:szCs w:val="32"/>
        </w:rPr>
      </w:pPr>
      <w:r>
        <w:rPr>
          <w:rFonts w:ascii="仿宋" w:eastAsia="仿宋" w:hAnsi="仿宋" w:cs="宋体" w:hint="eastAsia"/>
          <w:b/>
          <w:bCs/>
          <w:kern w:val="0"/>
          <w:sz w:val="32"/>
          <w:szCs w:val="32"/>
        </w:rPr>
        <w:t>六</w:t>
      </w:r>
      <w:r>
        <w:rPr>
          <w:rFonts w:ascii="仿宋" w:eastAsia="仿宋" w:hAnsi="仿宋" w:cs="宋体"/>
          <w:b/>
          <w:bCs/>
          <w:kern w:val="0"/>
          <w:sz w:val="32"/>
          <w:szCs w:val="32"/>
        </w:rPr>
        <w:t>、</w:t>
      </w:r>
      <w:r>
        <w:rPr>
          <w:rFonts w:ascii="仿宋" w:eastAsia="仿宋" w:hAnsi="仿宋" w:cs="宋体" w:hint="eastAsia"/>
          <w:b/>
          <w:bCs/>
          <w:kern w:val="0"/>
          <w:sz w:val="32"/>
          <w:szCs w:val="32"/>
        </w:rPr>
        <w:t>其他规定</w:t>
      </w:r>
    </w:p>
    <w:p w:rsidR="00B85C9E" w:rsidRDefault="004E3AD7">
      <w:pPr>
        <w:spacing w:line="360" w:lineRule="auto"/>
        <w:ind w:firstLineChars="157" w:firstLine="471"/>
        <w:rPr>
          <w:rFonts w:ascii="仿宋" w:eastAsia="仿宋" w:hAnsi="仿宋" w:cs="宋体"/>
          <w:kern w:val="0"/>
          <w:sz w:val="30"/>
          <w:szCs w:val="30"/>
        </w:rPr>
      </w:pPr>
      <w:r>
        <w:rPr>
          <w:rFonts w:ascii="仿宋" w:eastAsia="仿宋" w:hAnsi="仿宋" w:cs="宋体" w:hint="eastAsia"/>
          <w:kern w:val="0"/>
          <w:sz w:val="30"/>
          <w:szCs w:val="30"/>
        </w:rPr>
        <w:t>（一）</w:t>
      </w:r>
      <w:r>
        <w:rPr>
          <w:rFonts w:ascii="仿宋" w:eastAsia="仿宋" w:hAnsi="仿宋" w:cs="宋体"/>
          <w:kern w:val="0"/>
          <w:sz w:val="30"/>
          <w:szCs w:val="30"/>
        </w:rPr>
        <w:t>申报人员高等教育教学经历以及评选材料截止年限</w:t>
      </w:r>
      <w:r>
        <w:rPr>
          <w:rFonts w:ascii="仿宋" w:eastAsia="仿宋" w:hAnsi="仿宋" w:cs="宋体" w:hint="eastAsia"/>
          <w:kern w:val="0"/>
          <w:sz w:val="30"/>
          <w:szCs w:val="30"/>
        </w:rPr>
        <w:t>等</w:t>
      </w:r>
      <w:r>
        <w:rPr>
          <w:rFonts w:ascii="仿宋" w:eastAsia="仿宋" w:hAnsi="仿宋" w:cs="宋体"/>
          <w:kern w:val="0"/>
          <w:sz w:val="30"/>
          <w:szCs w:val="30"/>
        </w:rPr>
        <w:t>为评选年度上一年12月31日。</w:t>
      </w:r>
    </w:p>
    <w:p w:rsidR="00B85C9E" w:rsidRDefault="004E3AD7">
      <w:pPr>
        <w:spacing w:line="360" w:lineRule="auto"/>
        <w:ind w:firstLineChars="157" w:firstLine="471"/>
        <w:rPr>
          <w:rFonts w:ascii="仿宋" w:eastAsia="仿宋" w:hAnsi="仿宋" w:cs="宋体"/>
          <w:kern w:val="0"/>
          <w:sz w:val="30"/>
          <w:szCs w:val="30"/>
        </w:rPr>
      </w:pPr>
      <w:r>
        <w:rPr>
          <w:rFonts w:ascii="仿宋" w:eastAsia="仿宋" w:hAnsi="仿宋" w:cs="宋体" w:hint="eastAsia"/>
          <w:kern w:val="0"/>
          <w:sz w:val="30"/>
          <w:szCs w:val="30"/>
        </w:rPr>
        <w:t>（二）</w:t>
      </w:r>
      <w:r>
        <w:rPr>
          <w:rFonts w:ascii="仿宋" w:eastAsia="仿宋" w:hAnsi="仿宋" w:cs="宋体"/>
          <w:kern w:val="0"/>
          <w:sz w:val="30"/>
          <w:szCs w:val="30"/>
        </w:rPr>
        <w:t>师德师风有不良记录，或发生过教学事故，或学生评教排名连续三年位居全校后50%者，不得参加评选。</w:t>
      </w:r>
    </w:p>
    <w:p w:rsidR="00B85C9E" w:rsidRDefault="004E3AD7">
      <w:pPr>
        <w:spacing w:line="360" w:lineRule="auto"/>
        <w:ind w:firstLineChars="157" w:firstLine="471"/>
        <w:rPr>
          <w:rFonts w:ascii="仿宋" w:eastAsia="仿宋" w:hAnsi="仿宋" w:cs="宋体"/>
          <w:kern w:val="0"/>
          <w:sz w:val="30"/>
          <w:szCs w:val="30"/>
        </w:rPr>
      </w:pPr>
      <w:r>
        <w:rPr>
          <w:rFonts w:ascii="仿宋" w:eastAsia="仿宋" w:hAnsi="仿宋" w:cs="宋体" w:hint="eastAsia"/>
          <w:kern w:val="0"/>
          <w:sz w:val="30"/>
          <w:szCs w:val="30"/>
        </w:rPr>
        <w:t>（三）评选工作遵守公正、公平、公开原则，如发现有弄虚作假等行为，一经查实，对尚处于评审阶段者取消申报资格，对已获教学荣誉者撤销荣誉称号，收回荣誉证书及奖金，并按照《南京中医药大学师德师风负面清单和失范行为处理办法》执行。</w:t>
      </w:r>
    </w:p>
    <w:p w:rsidR="00B85C9E" w:rsidRDefault="004E3AD7">
      <w:pPr>
        <w:spacing w:line="360" w:lineRule="auto"/>
        <w:ind w:firstLineChars="157" w:firstLine="471"/>
        <w:rPr>
          <w:rFonts w:ascii="仿宋" w:eastAsia="仿宋" w:hAnsi="仿宋" w:cs="宋体"/>
          <w:color w:val="333333"/>
          <w:kern w:val="0"/>
          <w:sz w:val="30"/>
          <w:szCs w:val="30"/>
        </w:rPr>
      </w:pPr>
      <w:r>
        <w:rPr>
          <w:rFonts w:ascii="仿宋" w:eastAsia="仿宋" w:hAnsi="仿宋" w:cs="宋体" w:hint="eastAsia"/>
          <w:kern w:val="0"/>
          <w:sz w:val="30"/>
          <w:szCs w:val="30"/>
        </w:rPr>
        <w:lastRenderedPageBreak/>
        <w:t>（四）</w:t>
      </w:r>
      <w:bookmarkStart w:id="2" w:name="_Toc360736828"/>
      <w:r>
        <w:rPr>
          <w:rFonts w:ascii="仿宋" w:eastAsia="仿宋" w:hAnsi="仿宋" w:cs="宋体"/>
          <w:kern w:val="0"/>
          <w:sz w:val="30"/>
          <w:szCs w:val="30"/>
        </w:rPr>
        <w:t>本办法自公布之日起施行，由教务处负责解释。</w:t>
      </w:r>
      <w:bookmarkEnd w:id="2"/>
    </w:p>
    <w:sectPr w:rsidR="00B85C9E" w:rsidSect="004A331E">
      <w:headerReference w:type="default" r:id="rId7"/>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7DD" w:rsidRDefault="009A47DD">
      <w:r>
        <w:separator/>
      </w:r>
    </w:p>
  </w:endnote>
  <w:endnote w:type="continuationSeparator" w:id="1">
    <w:p w:rsidR="009A47DD" w:rsidRDefault="009A47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25256"/>
    </w:sdtPr>
    <w:sdtContent>
      <w:p w:rsidR="00B85C9E" w:rsidRDefault="004A331E">
        <w:pPr>
          <w:pStyle w:val="a5"/>
          <w:jc w:val="right"/>
        </w:pPr>
        <w:r>
          <w:fldChar w:fldCharType="begin"/>
        </w:r>
        <w:r w:rsidR="004E3AD7">
          <w:instrText>PAGE   \* MERGEFORMAT</w:instrText>
        </w:r>
        <w:r>
          <w:fldChar w:fldCharType="separate"/>
        </w:r>
        <w:r w:rsidR="00E300D2" w:rsidRPr="00E300D2">
          <w:rPr>
            <w:noProof/>
            <w:lang w:val="zh-CN"/>
          </w:rPr>
          <w:t>1</w:t>
        </w:r>
        <w:r>
          <w:fldChar w:fldCharType="end"/>
        </w:r>
      </w:p>
    </w:sdtContent>
  </w:sdt>
  <w:p w:rsidR="00B85C9E" w:rsidRDefault="00B85C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7DD" w:rsidRDefault="009A47DD">
      <w:r>
        <w:separator/>
      </w:r>
    </w:p>
  </w:footnote>
  <w:footnote w:type="continuationSeparator" w:id="1">
    <w:p w:rsidR="009A47DD" w:rsidRDefault="009A4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9E" w:rsidRDefault="00B85C9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5C9E"/>
    <w:rsid w:val="00052F33"/>
    <w:rsid w:val="00064A21"/>
    <w:rsid w:val="0021532C"/>
    <w:rsid w:val="00472B53"/>
    <w:rsid w:val="004A331E"/>
    <w:rsid w:val="004B27C5"/>
    <w:rsid w:val="004E3AD7"/>
    <w:rsid w:val="008403FE"/>
    <w:rsid w:val="00972B6A"/>
    <w:rsid w:val="009A47DD"/>
    <w:rsid w:val="00B128FA"/>
    <w:rsid w:val="00B85C9E"/>
    <w:rsid w:val="00BE27C1"/>
    <w:rsid w:val="00CE1CB6"/>
    <w:rsid w:val="00D832C9"/>
    <w:rsid w:val="00E300D2"/>
    <w:rsid w:val="00F33A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31E"/>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4A331E"/>
    <w:pPr>
      <w:spacing w:beforeLines="25" w:line="360" w:lineRule="auto"/>
      <w:ind w:firstLineChars="200" w:firstLine="480"/>
      <w:outlineLvl w:val="1"/>
    </w:pPr>
    <w:rPr>
      <w:rFonts w:ascii="Times New Roman" w:eastAsia="黑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4A331E"/>
    <w:pPr>
      <w:autoSpaceDE w:val="0"/>
      <w:autoSpaceDN w:val="0"/>
      <w:jc w:val="left"/>
    </w:pPr>
    <w:rPr>
      <w:rFonts w:ascii="Calibri" w:eastAsia="宋体" w:hAnsi="Calibri" w:cs="Times New Roman"/>
      <w:kern w:val="0"/>
      <w:sz w:val="28"/>
      <w:szCs w:val="28"/>
      <w:lang w:val="zh-CN"/>
    </w:rPr>
  </w:style>
  <w:style w:type="paragraph" w:styleId="a4">
    <w:name w:val="Balloon Text"/>
    <w:basedOn w:val="a"/>
    <w:link w:val="Char0"/>
    <w:uiPriority w:val="99"/>
    <w:unhideWhenUsed/>
    <w:qFormat/>
    <w:rsid w:val="004A331E"/>
    <w:rPr>
      <w:sz w:val="18"/>
      <w:szCs w:val="18"/>
    </w:rPr>
  </w:style>
  <w:style w:type="paragraph" w:styleId="a5">
    <w:name w:val="footer"/>
    <w:basedOn w:val="a"/>
    <w:link w:val="Char1"/>
    <w:uiPriority w:val="99"/>
    <w:unhideWhenUsed/>
    <w:qFormat/>
    <w:rsid w:val="004A331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A331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4A331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A331E"/>
    <w:rPr>
      <w:b/>
      <w:bCs/>
    </w:rPr>
  </w:style>
  <w:style w:type="character" w:styleId="a9">
    <w:name w:val="Hyperlink"/>
    <w:basedOn w:val="a0"/>
    <w:uiPriority w:val="99"/>
    <w:unhideWhenUsed/>
    <w:qFormat/>
    <w:rsid w:val="004A331E"/>
    <w:rPr>
      <w:color w:val="0000FF"/>
      <w:u w:val="single"/>
    </w:rPr>
  </w:style>
  <w:style w:type="character" w:customStyle="1" w:styleId="Char2">
    <w:name w:val="页眉 Char"/>
    <w:basedOn w:val="a0"/>
    <w:link w:val="a6"/>
    <w:uiPriority w:val="99"/>
    <w:qFormat/>
    <w:rsid w:val="004A331E"/>
    <w:rPr>
      <w:sz w:val="18"/>
      <w:szCs w:val="18"/>
    </w:rPr>
  </w:style>
  <w:style w:type="character" w:customStyle="1" w:styleId="Char1">
    <w:name w:val="页脚 Char"/>
    <w:basedOn w:val="a0"/>
    <w:link w:val="a5"/>
    <w:uiPriority w:val="99"/>
    <w:qFormat/>
    <w:rsid w:val="004A331E"/>
    <w:rPr>
      <w:sz w:val="18"/>
      <w:szCs w:val="18"/>
    </w:rPr>
  </w:style>
  <w:style w:type="paragraph" w:customStyle="1" w:styleId="1">
    <w:name w:val="列出段落1"/>
    <w:basedOn w:val="a"/>
    <w:uiPriority w:val="34"/>
    <w:qFormat/>
    <w:rsid w:val="004A331E"/>
    <w:pPr>
      <w:ind w:firstLineChars="200" w:firstLine="420"/>
    </w:pPr>
  </w:style>
  <w:style w:type="character" w:customStyle="1" w:styleId="20">
    <w:name w:val="标题 2 字符"/>
    <w:basedOn w:val="a0"/>
    <w:uiPriority w:val="9"/>
    <w:semiHidden/>
    <w:qFormat/>
    <w:rsid w:val="004A331E"/>
    <w:rPr>
      <w:rFonts w:asciiTheme="majorHAnsi" w:eastAsiaTheme="majorEastAsia" w:hAnsiTheme="majorHAnsi" w:cstheme="majorBidi"/>
      <w:b/>
      <w:bCs/>
      <w:sz w:val="32"/>
      <w:szCs w:val="32"/>
    </w:rPr>
  </w:style>
  <w:style w:type="character" w:customStyle="1" w:styleId="2Char">
    <w:name w:val="标题 2 Char"/>
    <w:link w:val="2"/>
    <w:qFormat/>
    <w:rsid w:val="004A331E"/>
    <w:rPr>
      <w:rFonts w:ascii="Times New Roman" w:eastAsia="黑体" w:hAnsi="Times New Roman" w:cs="Times New Roman"/>
      <w:sz w:val="24"/>
      <w:szCs w:val="24"/>
    </w:rPr>
  </w:style>
  <w:style w:type="character" w:customStyle="1" w:styleId="Char0">
    <w:name w:val="批注框文本 Char"/>
    <w:basedOn w:val="a0"/>
    <w:link w:val="a4"/>
    <w:uiPriority w:val="99"/>
    <w:semiHidden/>
    <w:qFormat/>
    <w:rsid w:val="004A331E"/>
    <w:rPr>
      <w:sz w:val="18"/>
      <w:szCs w:val="18"/>
    </w:rPr>
  </w:style>
  <w:style w:type="character" w:customStyle="1" w:styleId="Char">
    <w:name w:val="正文文本 Char"/>
    <w:basedOn w:val="a0"/>
    <w:link w:val="a3"/>
    <w:qFormat/>
    <w:rsid w:val="004A331E"/>
    <w:rPr>
      <w:rFonts w:ascii="Calibri" w:eastAsia="宋体" w:hAnsi="Calibri" w:cs="Times New Roman"/>
      <w:kern w:val="0"/>
      <w:sz w:val="28"/>
      <w:szCs w:val="28"/>
      <w:lang w:val="zh-CN"/>
    </w:rPr>
  </w:style>
  <w:style w:type="paragraph" w:customStyle="1" w:styleId="10">
    <w:name w:val="无间隔1"/>
    <w:uiPriority w:val="1"/>
    <w:qFormat/>
    <w:rsid w:val="004A331E"/>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Words>
  <Characters>1272</Characters>
  <Application>Microsoft Office Word</Application>
  <DocSecurity>0</DocSecurity>
  <Lines>10</Lines>
  <Paragraphs>2</Paragraphs>
  <ScaleCrop>false</ScaleCrop>
  <Company>Micorosoft</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刚 尹</dc:creator>
  <cp:lastModifiedBy>dell</cp:lastModifiedBy>
  <cp:revision>2</cp:revision>
  <cp:lastPrinted>2020-12-10T00:45:00Z</cp:lastPrinted>
  <dcterms:created xsi:type="dcterms:W3CDTF">2020-12-14T01:51:00Z</dcterms:created>
  <dcterms:modified xsi:type="dcterms:W3CDTF">2020-12-14T01:51:00Z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vt:lpwstr>
  </property>
</Properties>
</file>